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3944C" w14:textId="77777777" w:rsidR="0035781D" w:rsidRDefault="0035781D">
      <w:pPr>
        <w:tabs>
          <w:tab w:val="right" w:pos="9360"/>
        </w:tabs>
        <w:jc w:val="center"/>
        <w:rPr>
          <w:rFonts w:ascii="Geneva" w:hAnsi="Geneva"/>
          <w:b/>
          <w:sz w:val="18"/>
          <w:lang w:val="en-US"/>
        </w:rPr>
      </w:pPr>
    </w:p>
    <w:p w14:paraId="1DFCE2BB" w14:textId="77777777" w:rsidR="0035781D" w:rsidRDefault="0035781D">
      <w:pPr>
        <w:tabs>
          <w:tab w:val="right" w:pos="9360"/>
        </w:tabs>
        <w:jc w:val="center"/>
        <w:rPr>
          <w:rFonts w:ascii="Geneva" w:hAnsi="Geneva"/>
          <w:b/>
          <w:sz w:val="18"/>
          <w:lang w:val="en-US"/>
        </w:rPr>
      </w:pPr>
    </w:p>
    <w:p w14:paraId="0992DF7A" w14:textId="77777777" w:rsidR="0035781D" w:rsidRDefault="0035781D">
      <w:pPr>
        <w:tabs>
          <w:tab w:val="right" w:pos="9360"/>
        </w:tabs>
        <w:jc w:val="center"/>
        <w:rPr>
          <w:rFonts w:ascii="Geneva" w:hAnsi="Geneva"/>
          <w:b/>
          <w:sz w:val="18"/>
          <w:lang w:val="en-US"/>
        </w:rPr>
      </w:pPr>
    </w:p>
    <w:p w14:paraId="6293FFFE" w14:textId="77777777" w:rsidR="0035781D" w:rsidRDefault="0035781D">
      <w:pPr>
        <w:tabs>
          <w:tab w:val="right" w:pos="9360"/>
        </w:tabs>
        <w:jc w:val="center"/>
        <w:rPr>
          <w:rFonts w:ascii="Geneva" w:hAnsi="Geneva"/>
          <w:b/>
          <w:sz w:val="18"/>
          <w:lang w:val="en-US"/>
        </w:rPr>
      </w:pPr>
    </w:p>
    <w:p w14:paraId="62D0A7B6" w14:textId="77777777" w:rsidR="0035781D" w:rsidRDefault="0035781D">
      <w:pPr>
        <w:tabs>
          <w:tab w:val="right" w:pos="9360"/>
        </w:tabs>
        <w:jc w:val="center"/>
        <w:rPr>
          <w:rFonts w:ascii="Geneva" w:hAnsi="Geneva"/>
          <w:b/>
          <w:sz w:val="18"/>
          <w:lang w:val="en-US"/>
        </w:rPr>
      </w:pPr>
    </w:p>
    <w:p w14:paraId="79BED54B" w14:textId="77777777" w:rsidR="0035781D" w:rsidRDefault="0035781D">
      <w:pPr>
        <w:tabs>
          <w:tab w:val="right" w:pos="9360"/>
        </w:tabs>
        <w:jc w:val="center"/>
        <w:rPr>
          <w:rFonts w:ascii="Geneva" w:hAnsi="Geneva"/>
          <w:b/>
          <w:sz w:val="18"/>
          <w:lang w:val="en-US"/>
        </w:rPr>
      </w:pPr>
    </w:p>
    <w:p w14:paraId="290998D5" w14:textId="77777777" w:rsidR="0035781D" w:rsidRDefault="0035781D">
      <w:pPr>
        <w:tabs>
          <w:tab w:val="right" w:pos="9360"/>
        </w:tabs>
        <w:jc w:val="center"/>
        <w:rPr>
          <w:rFonts w:ascii="Geneva" w:hAnsi="Geneva"/>
          <w:b/>
          <w:sz w:val="18"/>
          <w:lang w:val="en-US"/>
        </w:rPr>
      </w:pPr>
    </w:p>
    <w:p w14:paraId="7038DD25" w14:textId="77777777" w:rsidR="0035781D" w:rsidRDefault="0035781D">
      <w:pPr>
        <w:tabs>
          <w:tab w:val="right" w:pos="9360"/>
        </w:tabs>
        <w:jc w:val="center"/>
        <w:rPr>
          <w:rFonts w:ascii="Geneva" w:hAnsi="Geneva"/>
          <w:b/>
          <w:sz w:val="18"/>
          <w:lang w:val="en-US"/>
        </w:rPr>
      </w:pPr>
    </w:p>
    <w:p w14:paraId="5088D65E" w14:textId="77777777" w:rsidR="0035781D" w:rsidRDefault="0035781D">
      <w:pPr>
        <w:tabs>
          <w:tab w:val="right" w:pos="9360"/>
        </w:tabs>
        <w:jc w:val="center"/>
        <w:rPr>
          <w:rFonts w:ascii="Geneva" w:hAnsi="Geneva"/>
          <w:b/>
          <w:sz w:val="18"/>
          <w:lang w:val="en-US"/>
        </w:rPr>
      </w:pPr>
    </w:p>
    <w:p w14:paraId="2C94ACCA" w14:textId="77777777" w:rsidR="0035781D" w:rsidRDefault="0035781D">
      <w:pPr>
        <w:tabs>
          <w:tab w:val="right" w:pos="9360"/>
        </w:tabs>
        <w:jc w:val="center"/>
        <w:rPr>
          <w:rFonts w:ascii="Geneva" w:hAnsi="Geneva"/>
          <w:b/>
          <w:sz w:val="18"/>
          <w:lang w:val="en-US"/>
        </w:rPr>
      </w:pPr>
    </w:p>
    <w:p w14:paraId="5EB596A6" w14:textId="77777777" w:rsidR="0035781D" w:rsidRDefault="0035781D" w:rsidP="00A97BA2">
      <w:pPr>
        <w:tabs>
          <w:tab w:val="right" w:pos="9360"/>
        </w:tabs>
        <w:rPr>
          <w:rFonts w:ascii="Geneva" w:hAnsi="Geneva"/>
          <w:b/>
          <w:sz w:val="18"/>
          <w:lang w:val="en-US"/>
        </w:rPr>
      </w:pPr>
    </w:p>
    <w:p w14:paraId="77615344" w14:textId="77777777" w:rsidR="00730B89" w:rsidRPr="00E152C7" w:rsidRDefault="00730B89" w:rsidP="00730B89">
      <w:pPr>
        <w:tabs>
          <w:tab w:val="right" w:pos="9360"/>
        </w:tabs>
        <w:ind w:left="20"/>
        <w:rPr>
          <w:rFonts w:ascii="Tahoma" w:hAnsi="Tahoma" w:cs="Tahoma"/>
          <w:b/>
          <w:color w:val="002060"/>
          <w:sz w:val="26"/>
          <w:lang w:val="en-US"/>
        </w:rPr>
      </w:pPr>
      <w:r w:rsidRPr="00E152C7">
        <w:rPr>
          <w:rFonts w:ascii="Tahoma" w:hAnsi="Tahoma" w:cs="Tahoma"/>
          <w:b/>
          <w:color w:val="002060"/>
          <w:sz w:val="26"/>
          <w:lang w:val="en-US"/>
        </w:rPr>
        <w:t>________________________________</w:t>
      </w:r>
      <w:r w:rsidR="00E152C7">
        <w:rPr>
          <w:rFonts w:ascii="Tahoma" w:hAnsi="Tahoma" w:cs="Tahoma"/>
          <w:b/>
          <w:color w:val="002060"/>
          <w:sz w:val="26"/>
          <w:lang w:val="en-US"/>
        </w:rPr>
        <w:t>_______________________</w:t>
      </w:r>
    </w:p>
    <w:p w14:paraId="6BC4464C" w14:textId="77777777" w:rsidR="0035781D" w:rsidRPr="00E152C7" w:rsidRDefault="0035781D">
      <w:pPr>
        <w:tabs>
          <w:tab w:val="right" w:pos="9360"/>
        </w:tabs>
        <w:jc w:val="center"/>
        <w:rPr>
          <w:rFonts w:ascii="Tahoma" w:hAnsi="Tahoma" w:cs="Tahoma"/>
          <w:b/>
          <w:color w:val="002060"/>
          <w:sz w:val="20"/>
          <w:lang w:val="en-US"/>
        </w:rPr>
      </w:pPr>
    </w:p>
    <w:p w14:paraId="63C9AF58" w14:textId="77777777" w:rsidR="0035781D" w:rsidRPr="00E152C7" w:rsidRDefault="0035781D">
      <w:pPr>
        <w:tabs>
          <w:tab w:val="right" w:pos="9360"/>
        </w:tabs>
        <w:rPr>
          <w:rFonts w:ascii="Tahoma" w:hAnsi="Tahoma" w:cs="Tahoma"/>
          <w:b/>
          <w:color w:val="002060"/>
          <w:sz w:val="18"/>
          <w:lang w:val="en-US"/>
        </w:rPr>
      </w:pPr>
    </w:p>
    <w:p w14:paraId="4B58A5CC" w14:textId="1B866B49" w:rsidR="0035781D" w:rsidRPr="00FE3E0B" w:rsidRDefault="00494694" w:rsidP="00E152C7">
      <w:pPr>
        <w:pStyle w:val="Heading8"/>
        <w:spacing w:line="360" w:lineRule="auto"/>
        <w:rPr>
          <w:rFonts w:ascii="Tahoma" w:hAnsi="Tahoma" w:cs="Tahoma"/>
          <w:color w:val="002060"/>
          <w:sz w:val="24"/>
          <w:szCs w:val="24"/>
          <w:lang w:val="en-US"/>
        </w:rPr>
      </w:pPr>
      <w:r w:rsidRPr="00FE3E0B">
        <w:rPr>
          <w:rFonts w:ascii="Tahoma" w:hAnsi="Tahoma" w:cs="Tahoma"/>
          <w:color w:val="002060"/>
          <w:sz w:val="24"/>
          <w:szCs w:val="24"/>
        </w:rPr>
        <w:t>Statement</w:t>
      </w:r>
      <w:r w:rsidR="0035781D" w:rsidRPr="00FE3E0B">
        <w:rPr>
          <w:rFonts w:ascii="Tahoma" w:hAnsi="Tahoma" w:cs="Tahoma"/>
          <w:color w:val="002060"/>
          <w:sz w:val="24"/>
          <w:szCs w:val="24"/>
        </w:rPr>
        <w:t xml:space="preserve"> </w:t>
      </w:r>
      <w:r w:rsidR="0035781D" w:rsidRPr="00FE3E0B">
        <w:rPr>
          <w:rFonts w:ascii="Tahoma" w:hAnsi="Tahoma" w:cs="Tahoma"/>
          <w:color w:val="002060"/>
          <w:sz w:val="24"/>
          <w:szCs w:val="24"/>
          <w:lang w:val="en-US"/>
        </w:rPr>
        <w:t>o</w:t>
      </w:r>
      <w:r w:rsidR="0035781D" w:rsidRPr="00FE3E0B">
        <w:rPr>
          <w:rFonts w:ascii="Tahoma" w:hAnsi="Tahoma" w:cs="Tahoma"/>
          <w:color w:val="002060"/>
          <w:sz w:val="24"/>
          <w:szCs w:val="24"/>
        </w:rPr>
        <w:t xml:space="preserve">f Investment Policies </w:t>
      </w:r>
      <w:r w:rsidR="009D4EA0">
        <w:rPr>
          <w:rFonts w:ascii="Tahoma" w:hAnsi="Tahoma" w:cs="Tahoma"/>
          <w:color w:val="002060"/>
          <w:sz w:val="24"/>
          <w:szCs w:val="24"/>
        </w:rPr>
        <w:t>&amp;</w:t>
      </w:r>
      <w:r w:rsidR="0035781D" w:rsidRPr="00FE3E0B">
        <w:rPr>
          <w:rFonts w:ascii="Tahoma" w:hAnsi="Tahoma" w:cs="Tahoma"/>
          <w:color w:val="002060"/>
          <w:sz w:val="24"/>
          <w:szCs w:val="24"/>
        </w:rPr>
        <w:t xml:space="preserve"> </w:t>
      </w:r>
      <w:r w:rsidR="00A1515E" w:rsidRPr="00FE3E0B">
        <w:rPr>
          <w:rFonts w:ascii="Tahoma" w:hAnsi="Tahoma" w:cs="Tahoma"/>
          <w:color w:val="002060"/>
          <w:sz w:val="24"/>
          <w:szCs w:val="24"/>
          <w:lang w:val="en-US"/>
        </w:rPr>
        <w:t>Procedures</w:t>
      </w:r>
    </w:p>
    <w:p w14:paraId="22DD735B" w14:textId="77777777" w:rsidR="0035781D" w:rsidRPr="00FE3E0B" w:rsidRDefault="00D775FC" w:rsidP="00E152C7">
      <w:pPr>
        <w:tabs>
          <w:tab w:val="right" w:pos="9360"/>
        </w:tabs>
        <w:spacing w:line="360" w:lineRule="auto"/>
        <w:ind w:left="20"/>
        <w:jc w:val="center"/>
        <w:rPr>
          <w:rFonts w:ascii="Tahoma" w:hAnsi="Tahoma" w:cs="Tahoma"/>
          <w:b/>
          <w:color w:val="002060"/>
          <w:sz w:val="24"/>
          <w:szCs w:val="24"/>
        </w:rPr>
      </w:pPr>
      <w:r w:rsidRPr="00FE3E0B">
        <w:rPr>
          <w:rFonts w:ascii="Tahoma" w:hAnsi="Tahoma" w:cs="Tahoma"/>
          <w:b/>
          <w:color w:val="002060"/>
          <w:sz w:val="24"/>
          <w:szCs w:val="24"/>
          <w:lang w:val="en-US"/>
        </w:rPr>
        <w:t>F</w:t>
      </w:r>
      <w:r w:rsidR="0035781D" w:rsidRPr="00FE3E0B">
        <w:rPr>
          <w:rFonts w:ascii="Tahoma" w:hAnsi="Tahoma" w:cs="Tahoma"/>
          <w:b/>
          <w:color w:val="002060"/>
          <w:sz w:val="24"/>
          <w:szCs w:val="24"/>
        </w:rPr>
        <w:t>or</w:t>
      </w:r>
      <w:r>
        <w:rPr>
          <w:rFonts w:ascii="Tahoma" w:hAnsi="Tahoma" w:cs="Tahoma"/>
          <w:b/>
          <w:color w:val="002060"/>
          <w:sz w:val="24"/>
          <w:szCs w:val="24"/>
        </w:rPr>
        <w:t xml:space="preserve"> the</w:t>
      </w:r>
    </w:p>
    <w:p w14:paraId="249F2148" w14:textId="77777777" w:rsidR="0035781D" w:rsidRPr="00FE3E0B" w:rsidRDefault="00D775FC" w:rsidP="00D775FC">
      <w:pPr>
        <w:tabs>
          <w:tab w:val="right" w:pos="9360"/>
        </w:tabs>
        <w:spacing w:line="360" w:lineRule="auto"/>
        <w:ind w:left="20"/>
        <w:jc w:val="center"/>
        <w:rPr>
          <w:rFonts w:ascii="Tahoma" w:hAnsi="Tahoma" w:cs="Tahoma"/>
          <w:b/>
          <w:color w:val="002060"/>
          <w:sz w:val="24"/>
          <w:szCs w:val="24"/>
        </w:rPr>
      </w:pPr>
      <w:r>
        <w:rPr>
          <w:rFonts w:ascii="Tahoma" w:hAnsi="Tahoma" w:cs="Tahoma"/>
          <w:b/>
          <w:color w:val="002060"/>
          <w:sz w:val="24"/>
          <w:szCs w:val="24"/>
        </w:rPr>
        <w:t xml:space="preserve">ELCIC </w:t>
      </w:r>
      <w:r w:rsidR="0035781D" w:rsidRPr="00FE3E0B">
        <w:rPr>
          <w:rFonts w:ascii="Tahoma" w:hAnsi="Tahoma" w:cs="Tahoma"/>
          <w:b/>
          <w:color w:val="002060"/>
          <w:sz w:val="24"/>
          <w:szCs w:val="24"/>
        </w:rPr>
        <w:t xml:space="preserve">Pension Plan </w:t>
      </w:r>
    </w:p>
    <w:p w14:paraId="07CC9BFB" w14:textId="77777777" w:rsidR="0035781D" w:rsidRPr="00E152C7" w:rsidRDefault="0035781D">
      <w:pPr>
        <w:pBdr>
          <w:bottom w:val="single" w:sz="12" w:space="1" w:color="auto"/>
        </w:pBdr>
        <w:tabs>
          <w:tab w:val="right" w:pos="9360"/>
        </w:tabs>
        <w:ind w:left="20"/>
        <w:rPr>
          <w:rFonts w:ascii="Tahoma" w:hAnsi="Tahoma" w:cs="Tahoma"/>
          <w:b/>
          <w:color w:val="002060"/>
          <w:sz w:val="26"/>
          <w:lang w:val="en-US"/>
        </w:rPr>
      </w:pPr>
    </w:p>
    <w:p w14:paraId="4F8890F9" w14:textId="77777777" w:rsidR="00E152C7" w:rsidRDefault="00E152C7" w:rsidP="00E152C7">
      <w:pPr>
        <w:tabs>
          <w:tab w:val="right" w:pos="9360"/>
        </w:tabs>
        <w:ind w:left="20"/>
        <w:rPr>
          <w:rFonts w:ascii="Tahoma" w:hAnsi="Tahoma" w:cs="Tahoma"/>
          <w:b/>
          <w:color w:val="002060"/>
          <w:sz w:val="26"/>
          <w:lang w:val="en-US"/>
        </w:rPr>
      </w:pPr>
    </w:p>
    <w:p w14:paraId="452E816A" w14:textId="77777777" w:rsidR="00E152C7" w:rsidRPr="00E152C7" w:rsidRDefault="00E152C7" w:rsidP="00E152C7">
      <w:pPr>
        <w:tabs>
          <w:tab w:val="right" w:pos="9360"/>
        </w:tabs>
        <w:ind w:left="20"/>
        <w:rPr>
          <w:rFonts w:ascii="Tahoma" w:hAnsi="Tahoma" w:cs="Tahoma"/>
          <w:b/>
          <w:color w:val="002060"/>
          <w:sz w:val="26"/>
          <w:lang w:val="en-US"/>
        </w:rPr>
      </w:pPr>
    </w:p>
    <w:p w14:paraId="24279AFF" w14:textId="77777777" w:rsidR="00390509" w:rsidRPr="00E152C7" w:rsidRDefault="0035781D" w:rsidP="00E152C7">
      <w:pPr>
        <w:spacing w:line="360" w:lineRule="auto"/>
        <w:ind w:left="23"/>
        <w:jc w:val="both"/>
        <w:rPr>
          <w:rFonts w:ascii="Tahoma" w:hAnsi="Tahoma" w:cs="Tahoma"/>
          <w:color w:val="002060"/>
          <w:sz w:val="22"/>
          <w:lang w:val="en-US"/>
        </w:rPr>
      </w:pPr>
      <w:r w:rsidRPr="00E152C7">
        <w:rPr>
          <w:rFonts w:ascii="Tahoma" w:hAnsi="Tahoma" w:cs="Tahoma"/>
          <w:color w:val="002060"/>
          <w:sz w:val="22"/>
        </w:rPr>
        <w:t xml:space="preserve">This </w:t>
      </w:r>
      <w:r w:rsidR="00494694" w:rsidRPr="00E152C7">
        <w:rPr>
          <w:rFonts w:ascii="Tahoma" w:hAnsi="Tahoma" w:cs="Tahoma"/>
          <w:color w:val="002060"/>
          <w:sz w:val="22"/>
        </w:rPr>
        <w:t>Statement</w:t>
      </w:r>
      <w:r w:rsidRPr="00E152C7">
        <w:rPr>
          <w:rFonts w:ascii="Tahoma" w:hAnsi="Tahoma" w:cs="Tahoma"/>
          <w:color w:val="002060"/>
          <w:sz w:val="22"/>
        </w:rPr>
        <w:t xml:space="preserve"> is intended to describe the current operating procedures, objectives and policies for investing the assets of the </w:t>
      </w:r>
      <w:r w:rsidR="00A27F9D">
        <w:rPr>
          <w:rFonts w:ascii="Tahoma" w:hAnsi="Tahoma" w:cs="Tahoma"/>
          <w:color w:val="002060"/>
          <w:sz w:val="22"/>
        </w:rPr>
        <w:t xml:space="preserve">ELCIC </w:t>
      </w:r>
      <w:r w:rsidRPr="00E152C7">
        <w:rPr>
          <w:rFonts w:ascii="Tahoma" w:hAnsi="Tahoma" w:cs="Tahoma"/>
          <w:color w:val="002060"/>
          <w:sz w:val="22"/>
        </w:rPr>
        <w:t xml:space="preserve">Pension Plan. This </w:t>
      </w:r>
      <w:r w:rsidR="00494694" w:rsidRPr="00E152C7">
        <w:rPr>
          <w:rFonts w:ascii="Tahoma" w:hAnsi="Tahoma" w:cs="Tahoma"/>
          <w:color w:val="002060"/>
          <w:sz w:val="22"/>
        </w:rPr>
        <w:t>Statement</w:t>
      </w:r>
      <w:r w:rsidRPr="00E152C7">
        <w:rPr>
          <w:rFonts w:ascii="Tahoma" w:hAnsi="Tahoma" w:cs="Tahoma"/>
          <w:color w:val="002060"/>
          <w:sz w:val="22"/>
        </w:rPr>
        <w:t xml:space="preserve"> </w:t>
      </w:r>
      <w:r w:rsidRPr="00E152C7">
        <w:rPr>
          <w:rFonts w:ascii="Tahoma" w:hAnsi="Tahoma" w:cs="Tahoma"/>
          <w:color w:val="002060"/>
          <w:sz w:val="22"/>
          <w:lang w:val="en-US"/>
        </w:rPr>
        <w:t>will</w:t>
      </w:r>
      <w:r w:rsidRPr="00E152C7">
        <w:rPr>
          <w:rFonts w:ascii="Tahoma" w:hAnsi="Tahoma" w:cs="Tahoma"/>
          <w:color w:val="002060"/>
          <w:sz w:val="12"/>
        </w:rPr>
        <w:t xml:space="preserve"> </w:t>
      </w:r>
      <w:r w:rsidRPr="00E152C7">
        <w:rPr>
          <w:rFonts w:ascii="Tahoma" w:hAnsi="Tahoma" w:cs="Tahoma"/>
          <w:color w:val="002060"/>
          <w:sz w:val="22"/>
        </w:rPr>
        <w:t xml:space="preserve">be periodically updated as policies are reviewed and revised, and as necessitated by changes in regulations and practice. </w:t>
      </w:r>
    </w:p>
    <w:p w14:paraId="1E71FA29" w14:textId="77777777" w:rsidR="00390509" w:rsidRPr="00E152C7" w:rsidRDefault="00390509" w:rsidP="00E152C7">
      <w:pPr>
        <w:spacing w:line="360" w:lineRule="auto"/>
        <w:ind w:left="23"/>
        <w:jc w:val="both"/>
        <w:rPr>
          <w:rFonts w:ascii="Tahoma" w:hAnsi="Tahoma" w:cs="Tahoma"/>
          <w:color w:val="002060"/>
          <w:sz w:val="22"/>
          <w:lang w:val="en-US"/>
        </w:rPr>
      </w:pPr>
    </w:p>
    <w:p w14:paraId="1596C25A" w14:textId="48421CAB" w:rsidR="0035781D" w:rsidRDefault="0035781D" w:rsidP="00E152C7">
      <w:pPr>
        <w:spacing w:line="360" w:lineRule="auto"/>
        <w:ind w:left="23"/>
        <w:jc w:val="both"/>
        <w:rPr>
          <w:rFonts w:ascii="Tahoma" w:hAnsi="Tahoma" w:cs="Tahoma"/>
          <w:color w:val="002060"/>
          <w:sz w:val="22"/>
        </w:rPr>
      </w:pPr>
      <w:r w:rsidRPr="00E152C7">
        <w:rPr>
          <w:rFonts w:ascii="Tahoma" w:hAnsi="Tahoma" w:cs="Tahoma"/>
          <w:color w:val="002060"/>
          <w:sz w:val="22"/>
        </w:rPr>
        <w:t xml:space="preserve">This </w:t>
      </w:r>
      <w:r w:rsidR="00494694" w:rsidRPr="00E152C7">
        <w:rPr>
          <w:rFonts w:ascii="Tahoma" w:hAnsi="Tahoma" w:cs="Tahoma"/>
          <w:color w:val="002060"/>
          <w:sz w:val="22"/>
        </w:rPr>
        <w:t>Statement</w:t>
      </w:r>
      <w:r w:rsidRPr="00E152C7">
        <w:rPr>
          <w:rFonts w:ascii="Tahoma" w:hAnsi="Tahoma" w:cs="Tahoma"/>
          <w:color w:val="002060"/>
          <w:sz w:val="22"/>
        </w:rPr>
        <w:t xml:space="preserve"> is revised and </w:t>
      </w:r>
      <w:r w:rsidR="00910E6E" w:rsidRPr="00E152C7">
        <w:rPr>
          <w:rFonts w:ascii="Tahoma" w:hAnsi="Tahoma" w:cs="Tahoma"/>
          <w:color w:val="002060"/>
          <w:sz w:val="22"/>
        </w:rPr>
        <w:t>effective</w:t>
      </w:r>
      <w:r w:rsidR="00E152C7" w:rsidRPr="00E152C7">
        <w:rPr>
          <w:rFonts w:ascii="Tahoma" w:hAnsi="Tahoma" w:cs="Tahoma"/>
          <w:color w:val="002060"/>
          <w:sz w:val="22"/>
        </w:rPr>
        <w:t xml:space="preserve"> </w:t>
      </w:r>
      <w:r w:rsidR="006640AC">
        <w:rPr>
          <w:rFonts w:ascii="Tahoma" w:hAnsi="Tahoma" w:cs="Tahoma"/>
          <w:color w:val="002060"/>
          <w:sz w:val="22"/>
        </w:rPr>
        <w:t>October 24, 2024</w:t>
      </w:r>
      <w:r w:rsidR="00015BCD" w:rsidRPr="003D40C0">
        <w:rPr>
          <w:rFonts w:ascii="Tahoma" w:hAnsi="Tahoma" w:cs="Tahoma"/>
          <w:color w:val="002060"/>
          <w:sz w:val="22"/>
        </w:rPr>
        <w:t>.</w:t>
      </w:r>
    </w:p>
    <w:p w14:paraId="53AAA6CC" w14:textId="77777777" w:rsidR="0011174D" w:rsidRDefault="0011174D" w:rsidP="00E152C7">
      <w:pPr>
        <w:spacing w:line="360" w:lineRule="auto"/>
        <w:ind w:left="23"/>
        <w:jc w:val="both"/>
        <w:rPr>
          <w:rFonts w:ascii="Tahoma" w:hAnsi="Tahoma" w:cs="Tahoma"/>
          <w:color w:val="002060"/>
          <w:sz w:val="22"/>
        </w:rPr>
      </w:pPr>
    </w:p>
    <w:p w14:paraId="54CDD17A" w14:textId="77777777" w:rsidR="0011174D" w:rsidRDefault="0011174D" w:rsidP="00E152C7">
      <w:pPr>
        <w:spacing w:line="360" w:lineRule="auto"/>
        <w:ind w:left="23"/>
        <w:jc w:val="both"/>
        <w:rPr>
          <w:rFonts w:ascii="Tahoma" w:hAnsi="Tahoma" w:cs="Tahoma"/>
          <w:color w:val="002060"/>
          <w:sz w:val="22"/>
        </w:rPr>
      </w:pPr>
      <w:r>
        <w:rPr>
          <w:rFonts w:ascii="Tahoma" w:hAnsi="Tahoma" w:cs="Tahoma"/>
          <w:color w:val="002060"/>
          <w:sz w:val="22"/>
        </w:rPr>
        <w:tab/>
      </w:r>
      <w:r>
        <w:rPr>
          <w:rFonts w:ascii="Tahoma" w:hAnsi="Tahoma" w:cs="Tahoma"/>
          <w:color w:val="002060"/>
          <w:sz w:val="22"/>
        </w:rPr>
        <w:tab/>
      </w:r>
      <w:r>
        <w:rPr>
          <w:rFonts w:ascii="Tahoma" w:hAnsi="Tahoma" w:cs="Tahoma"/>
          <w:color w:val="002060"/>
          <w:sz w:val="22"/>
        </w:rPr>
        <w:tab/>
      </w:r>
      <w:r>
        <w:rPr>
          <w:rFonts w:ascii="Tahoma" w:hAnsi="Tahoma" w:cs="Tahoma"/>
          <w:color w:val="002060"/>
          <w:sz w:val="22"/>
        </w:rPr>
        <w:tab/>
      </w:r>
      <w:r>
        <w:rPr>
          <w:rFonts w:ascii="Tahoma" w:hAnsi="Tahoma" w:cs="Tahoma"/>
          <w:color w:val="002060"/>
          <w:sz w:val="22"/>
        </w:rPr>
        <w:tab/>
        <w:t>Certified to be a true and complete copy of the</w:t>
      </w:r>
    </w:p>
    <w:p w14:paraId="76EA0856" w14:textId="77777777" w:rsidR="0011174D" w:rsidRDefault="0011174D" w:rsidP="00E152C7">
      <w:pPr>
        <w:spacing w:line="360" w:lineRule="auto"/>
        <w:ind w:left="23"/>
        <w:jc w:val="both"/>
        <w:rPr>
          <w:rFonts w:ascii="Tahoma" w:hAnsi="Tahoma" w:cs="Tahoma"/>
          <w:color w:val="002060"/>
          <w:sz w:val="22"/>
        </w:rPr>
      </w:pPr>
      <w:r>
        <w:rPr>
          <w:rFonts w:ascii="Tahoma" w:hAnsi="Tahoma" w:cs="Tahoma"/>
          <w:color w:val="002060"/>
          <w:sz w:val="22"/>
        </w:rPr>
        <w:tab/>
      </w:r>
      <w:r>
        <w:rPr>
          <w:rFonts w:ascii="Tahoma" w:hAnsi="Tahoma" w:cs="Tahoma"/>
          <w:color w:val="002060"/>
          <w:sz w:val="22"/>
        </w:rPr>
        <w:tab/>
      </w:r>
      <w:r>
        <w:rPr>
          <w:rFonts w:ascii="Tahoma" w:hAnsi="Tahoma" w:cs="Tahoma"/>
          <w:color w:val="002060"/>
          <w:sz w:val="22"/>
        </w:rPr>
        <w:tab/>
      </w:r>
      <w:r>
        <w:rPr>
          <w:rFonts w:ascii="Tahoma" w:hAnsi="Tahoma" w:cs="Tahoma"/>
          <w:color w:val="002060"/>
          <w:sz w:val="22"/>
        </w:rPr>
        <w:tab/>
      </w:r>
      <w:r>
        <w:rPr>
          <w:rFonts w:ascii="Tahoma" w:hAnsi="Tahoma" w:cs="Tahoma"/>
          <w:color w:val="002060"/>
          <w:sz w:val="22"/>
        </w:rPr>
        <w:tab/>
        <w:t>Statement of Investment Policies and Procedures</w:t>
      </w:r>
    </w:p>
    <w:p w14:paraId="0B4ED557" w14:textId="77777777" w:rsidR="0011174D" w:rsidRDefault="00FE57BC" w:rsidP="00E152C7">
      <w:pPr>
        <w:spacing w:line="360" w:lineRule="auto"/>
        <w:ind w:left="23"/>
        <w:jc w:val="both"/>
        <w:rPr>
          <w:rFonts w:ascii="Tahoma" w:hAnsi="Tahoma" w:cs="Tahoma"/>
          <w:color w:val="002060"/>
          <w:sz w:val="22"/>
        </w:rPr>
      </w:pPr>
      <w:r>
        <w:rPr>
          <w:rFonts w:ascii="Tahoma" w:hAnsi="Tahoma" w:cs="Tahoma"/>
          <w:color w:val="002060"/>
          <w:sz w:val="22"/>
        </w:rPr>
        <w:tab/>
      </w:r>
      <w:r>
        <w:rPr>
          <w:rFonts w:ascii="Tahoma" w:hAnsi="Tahoma" w:cs="Tahoma"/>
          <w:color w:val="002060"/>
          <w:sz w:val="22"/>
        </w:rPr>
        <w:tab/>
      </w:r>
      <w:r>
        <w:rPr>
          <w:rFonts w:ascii="Tahoma" w:hAnsi="Tahoma" w:cs="Tahoma"/>
          <w:color w:val="002060"/>
          <w:sz w:val="22"/>
        </w:rPr>
        <w:tab/>
      </w:r>
      <w:r>
        <w:rPr>
          <w:rFonts w:ascii="Tahoma" w:hAnsi="Tahoma" w:cs="Tahoma"/>
          <w:color w:val="002060"/>
          <w:sz w:val="22"/>
        </w:rPr>
        <w:tab/>
      </w:r>
      <w:r>
        <w:rPr>
          <w:rFonts w:ascii="Tahoma" w:hAnsi="Tahoma" w:cs="Tahoma"/>
          <w:color w:val="002060"/>
          <w:sz w:val="22"/>
        </w:rPr>
        <w:tab/>
      </w:r>
      <w:r>
        <w:rPr>
          <w:noProof/>
          <w:lang w:eastAsia="en-CA"/>
        </w:rPr>
        <w:drawing>
          <wp:inline distT="0" distB="0" distL="0" distR="0" wp14:anchorId="53CBFEFD" wp14:editId="54022120">
            <wp:extent cx="2057400" cy="1120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61078" cy="1122142"/>
                    </a:xfrm>
                    <a:prstGeom prst="rect">
                      <a:avLst/>
                    </a:prstGeom>
                  </pic:spPr>
                </pic:pic>
              </a:graphicData>
            </a:graphic>
          </wp:inline>
        </w:drawing>
      </w:r>
    </w:p>
    <w:p w14:paraId="6A5B1516" w14:textId="77777777" w:rsidR="00FE3E0B" w:rsidRDefault="008B7ACD" w:rsidP="00FE57BC">
      <w:pPr>
        <w:spacing w:line="360" w:lineRule="auto"/>
        <w:ind w:left="23"/>
        <w:jc w:val="both"/>
        <w:rPr>
          <w:rFonts w:ascii="Tahoma" w:hAnsi="Tahoma" w:cs="Tahoma"/>
          <w:color w:val="002060"/>
          <w:sz w:val="22"/>
        </w:rPr>
      </w:pPr>
      <w:r>
        <w:rPr>
          <w:rFonts w:ascii="Tahoma" w:hAnsi="Tahoma" w:cs="Tahoma"/>
          <w:color w:val="002060"/>
          <w:sz w:val="22"/>
        </w:rPr>
        <w:tab/>
      </w:r>
      <w:r>
        <w:rPr>
          <w:rFonts w:ascii="Tahoma" w:hAnsi="Tahoma" w:cs="Tahoma"/>
          <w:color w:val="002060"/>
          <w:sz w:val="22"/>
        </w:rPr>
        <w:tab/>
      </w:r>
      <w:r>
        <w:rPr>
          <w:rFonts w:ascii="Tahoma" w:hAnsi="Tahoma" w:cs="Tahoma"/>
          <w:color w:val="002060"/>
          <w:sz w:val="22"/>
        </w:rPr>
        <w:tab/>
      </w:r>
      <w:r>
        <w:rPr>
          <w:rFonts w:ascii="Tahoma" w:hAnsi="Tahoma" w:cs="Tahoma"/>
          <w:color w:val="002060"/>
          <w:sz w:val="22"/>
        </w:rPr>
        <w:tab/>
      </w:r>
      <w:r>
        <w:rPr>
          <w:rFonts w:ascii="Tahoma" w:hAnsi="Tahoma" w:cs="Tahoma"/>
          <w:color w:val="002060"/>
          <w:sz w:val="22"/>
        </w:rPr>
        <w:tab/>
        <w:t>John Wolff</w:t>
      </w:r>
    </w:p>
    <w:p w14:paraId="4344ECD2" w14:textId="77777777" w:rsidR="008B7ACD" w:rsidRDefault="008B7ACD" w:rsidP="00BF0148">
      <w:pPr>
        <w:spacing w:line="360" w:lineRule="auto"/>
        <w:ind w:left="23"/>
        <w:jc w:val="both"/>
        <w:rPr>
          <w:rFonts w:ascii="Tahoma" w:hAnsi="Tahoma" w:cs="Tahoma"/>
          <w:b/>
          <w:color w:val="002060"/>
          <w:sz w:val="28"/>
          <w:szCs w:val="28"/>
          <w:lang w:val="en-US"/>
        </w:rPr>
      </w:pPr>
      <w:r>
        <w:rPr>
          <w:rFonts w:ascii="Tahoma" w:hAnsi="Tahoma" w:cs="Tahoma"/>
          <w:color w:val="002060"/>
          <w:sz w:val="22"/>
        </w:rPr>
        <w:tab/>
      </w:r>
      <w:r>
        <w:rPr>
          <w:rFonts w:ascii="Tahoma" w:hAnsi="Tahoma" w:cs="Tahoma"/>
          <w:color w:val="002060"/>
          <w:sz w:val="22"/>
        </w:rPr>
        <w:tab/>
      </w:r>
      <w:r>
        <w:rPr>
          <w:rFonts w:ascii="Tahoma" w:hAnsi="Tahoma" w:cs="Tahoma"/>
          <w:color w:val="002060"/>
          <w:sz w:val="22"/>
        </w:rPr>
        <w:tab/>
      </w:r>
      <w:r>
        <w:rPr>
          <w:rFonts w:ascii="Tahoma" w:hAnsi="Tahoma" w:cs="Tahoma"/>
          <w:color w:val="002060"/>
          <w:sz w:val="22"/>
        </w:rPr>
        <w:tab/>
      </w:r>
      <w:r>
        <w:rPr>
          <w:rFonts w:ascii="Tahoma" w:hAnsi="Tahoma" w:cs="Tahoma"/>
          <w:color w:val="002060"/>
          <w:sz w:val="22"/>
        </w:rPr>
        <w:tab/>
        <w:t>President, ELCIC Group Services Inc.</w:t>
      </w:r>
    </w:p>
    <w:p w14:paraId="463E097C" w14:textId="77777777" w:rsidR="009F0CD4" w:rsidRDefault="009F0CD4">
      <w:pPr>
        <w:rPr>
          <w:rFonts w:ascii="Tahoma" w:hAnsi="Tahoma" w:cs="Tahoma"/>
          <w:b/>
          <w:color w:val="002060"/>
          <w:sz w:val="24"/>
          <w:szCs w:val="24"/>
          <w:lang w:val="en-US"/>
        </w:rPr>
      </w:pPr>
      <w:r>
        <w:rPr>
          <w:rFonts w:ascii="Tahoma" w:hAnsi="Tahoma" w:cs="Tahoma"/>
          <w:b/>
          <w:color w:val="002060"/>
          <w:sz w:val="24"/>
          <w:szCs w:val="24"/>
          <w:lang w:val="en-US"/>
        </w:rPr>
        <w:br w:type="page"/>
      </w:r>
    </w:p>
    <w:p w14:paraId="54FEA1AD" w14:textId="77777777" w:rsidR="00C47ACF" w:rsidRPr="00FE3E0B" w:rsidRDefault="00C47ACF" w:rsidP="00C47ACF">
      <w:pPr>
        <w:tabs>
          <w:tab w:val="left" w:pos="70"/>
          <w:tab w:val="left" w:pos="1780"/>
          <w:tab w:val="center" w:leader="dot" w:pos="9220"/>
          <w:tab w:val="right" w:pos="9360"/>
        </w:tabs>
        <w:ind w:left="20"/>
        <w:jc w:val="center"/>
        <w:rPr>
          <w:rFonts w:ascii="Tahoma" w:hAnsi="Tahoma" w:cs="Tahoma"/>
          <w:b/>
          <w:color w:val="002060"/>
          <w:sz w:val="24"/>
          <w:szCs w:val="24"/>
          <w:lang w:val="en-US"/>
        </w:rPr>
      </w:pPr>
      <w:r w:rsidRPr="00FE3E0B">
        <w:rPr>
          <w:rFonts w:ascii="Tahoma" w:hAnsi="Tahoma" w:cs="Tahoma"/>
          <w:b/>
          <w:color w:val="002060"/>
          <w:sz w:val="24"/>
          <w:szCs w:val="24"/>
          <w:lang w:val="en-US"/>
        </w:rPr>
        <w:lastRenderedPageBreak/>
        <w:t>Table of Contents</w:t>
      </w:r>
    </w:p>
    <w:p w14:paraId="478D5C90" w14:textId="77777777" w:rsidR="00C47ACF" w:rsidRPr="00E152C7" w:rsidRDefault="00C47ACF" w:rsidP="00C47ACF">
      <w:pPr>
        <w:tabs>
          <w:tab w:val="left" w:pos="70"/>
          <w:tab w:val="left" w:pos="1780"/>
          <w:tab w:val="center" w:leader="dot" w:pos="9220"/>
          <w:tab w:val="right" w:pos="9360"/>
        </w:tabs>
        <w:ind w:left="20"/>
        <w:jc w:val="center"/>
        <w:rPr>
          <w:rFonts w:ascii="Tahoma" w:hAnsi="Tahoma" w:cs="Tahoma"/>
          <w:b/>
          <w:color w:val="002060"/>
          <w:sz w:val="24"/>
          <w:szCs w:val="24"/>
          <w:lang w:val="en-US"/>
        </w:rPr>
      </w:pPr>
    </w:p>
    <w:p w14:paraId="1524DDAD" w14:textId="77777777" w:rsidR="00C47ACF" w:rsidRPr="00E152C7" w:rsidRDefault="00C47ACF">
      <w:pPr>
        <w:tabs>
          <w:tab w:val="left" w:pos="70"/>
          <w:tab w:val="left" w:pos="1780"/>
          <w:tab w:val="center" w:leader="dot" w:pos="9220"/>
          <w:tab w:val="right" w:pos="9360"/>
        </w:tabs>
        <w:ind w:left="20"/>
        <w:rPr>
          <w:rFonts w:ascii="Tahoma" w:hAnsi="Tahoma" w:cs="Tahoma"/>
          <w:b/>
          <w:i/>
          <w:color w:val="002060"/>
          <w:sz w:val="22"/>
          <w:szCs w:val="22"/>
          <w:lang w:val="en-US"/>
        </w:rPr>
      </w:pPr>
    </w:p>
    <w:p w14:paraId="4258F5C3" w14:textId="77777777" w:rsidR="0035781D" w:rsidRPr="00E152C7" w:rsidRDefault="0035781D">
      <w:pPr>
        <w:tabs>
          <w:tab w:val="left" w:pos="70"/>
          <w:tab w:val="left" w:pos="1780"/>
          <w:tab w:val="center" w:leader="dot" w:pos="9220"/>
          <w:tab w:val="right" w:pos="9360"/>
        </w:tabs>
        <w:ind w:left="20"/>
        <w:rPr>
          <w:rFonts w:ascii="Tahoma" w:hAnsi="Tahoma" w:cs="Tahoma"/>
          <w:color w:val="002060"/>
          <w:sz w:val="22"/>
          <w:szCs w:val="22"/>
          <w:lang w:val="en-US"/>
        </w:rPr>
      </w:pPr>
      <w:r w:rsidRPr="00E152C7">
        <w:rPr>
          <w:rFonts w:ascii="Tahoma" w:hAnsi="Tahoma" w:cs="Tahoma"/>
          <w:color w:val="002060"/>
          <w:sz w:val="22"/>
          <w:szCs w:val="22"/>
        </w:rPr>
        <w:t>Section 1</w:t>
      </w:r>
      <w:r w:rsidRPr="00E152C7">
        <w:rPr>
          <w:rFonts w:ascii="Tahoma" w:hAnsi="Tahoma" w:cs="Tahoma"/>
          <w:color w:val="002060"/>
          <w:sz w:val="22"/>
          <w:szCs w:val="22"/>
        </w:rPr>
        <w:tab/>
      </w:r>
      <w:r w:rsidR="004B0BAA" w:rsidRPr="00E152C7">
        <w:rPr>
          <w:rFonts w:ascii="Tahoma" w:hAnsi="Tahoma" w:cs="Tahoma"/>
          <w:color w:val="002060"/>
          <w:sz w:val="22"/>
          <w:szCs w:val="22"/>
          <w:lang w:val="en-US"/>
        </w:rPr>
        <w:t xml:space="preserve">Overview and </w:t>
      </w:r>
      <w:r w:rsidRPr="00E152C7">
        <w:rPr>
          <w:rFonts w:ascii="Tahoma" w:hAnsi="Tahoma" w:cs="Tahoma"/>
          <w:color w:val="002060"/>
          <w:sz w:val="22"/>
          <w:szCs w:val="22"/>
        </w:rPr>
        <w:t>Purpose</w:t>
      </w:r>
      <w:r w:rsidRPr="00E152C7">
        <w:rPr>
          <w:rFonts w:ascii="Tahoma" w:hAnsi="Tahoma" w:cs="Tahoma"/>
          <w:color w:val="002060"/>
          <w:sz w:val="22"/>
          <w:szCs w:val="22"/>
          <w:lang w:val="en-US"/>
        </w:rPr>
        <w:t xml:space="preserve"> </w:t>
      </w:r>
      <w:r w:rsidRPr="00E152C7">
        <w:rPr>
          <w:rFonts w:ascii="Tahoma" w:hAnsi="Tahoma" w:cs="Tahoma"/>
          <w:color w:val="002060"/>
          <w:sz w:val="22"/>
          <w:szCs w:val="22"/>
          <w:lang w:val="en-US"/>
        </w:rPr>
        <w:tab/>
        <w:t xml:space="preserve">Page </w:t>
      </w:r>
      <w:r w:rsidR="00C47ACF" w:rsidRPr="00E152C7">
        <w:rPr>
          <w:rFonts w:ascii="Tahoma" w:hAnsi="Tahoma" w:cs="Tahoma"/>
          <w:color w:val="002060"/>
          <w:sz w:val="22"/>
          <w:szCs w:val="22"/>
          <w:lang w:val="en-US"/>
        </w:rPr>
        <w:t>3</w:t>
      </w:r>
    </w:p>
    <w:p w14:paraId="69D9115B" w14:textId="77777777" w:rsidR="0035781D" w:rsidRPr="00E152C7" w:rsidRDefault="0035781D">
      <w:pPr>
        <w:tabs>
          <w:tab w:val="left" w:pos="70"/>
          <w:tab w:val="left" w:pos="1780"/>
          <w:tab w:val="center" w:leader="dot" w:pos="9220"/>
          <w:tab w:val="right" w:pos="9360"/>
        </w:tabs>
        <w:ind w:left="20"/>
        <w:rPr>
          <w:rFonts w:ascii="Tahoma" w:hAnsi="Tahoma" w:cs="Tahoma"/>
          <w:color w:val="002060"/>
          <w:sz w:val="22"/>
          <w:szCs w:val="22"/>
          <w:lang w:val="en-US"/>
        </w:rPr>
      </w:pPr>
    </w:p>
    <w:p w14:paraId="477BAFE4" w14:textId="77777777" w:rsidR="0035781D" w:rsidRPr="00E152C7" w:rsidRDefault="0035781D">
      <w:pPr>
        <w:tabs>
          <w:tab w:val="left" w:pos="70"/>
          <w:tab w:val="left" w:pos="1780"/>
          <w:tab w:val="center" w:leader="dot" w:pos="9220"/>
          <w:tab w:val="right" w:pos="9360"/>
        </w:tabs>
        <w:ind w:left="20"/>
        <w:rPr>
          <w:rFonts w:ascii="Tahoma" w:hAnsi="Tahoma" w:cs="Tahoma"/>
          <w:color w:val="002060"/>
          <w:sz w:val="22"/>
          <w:szCs w:val="22"/>
          <w:lang w:val="en-US"/>
        </w:rPr>
      </w:pPr>
      <w:r w:rsidRPr="00E152C7">
        <w:rPr>
          <w:rFonts w:ascii="Tahoma" w:hAnsi="Tahoma" w:cs="Tahoma"/>
          <w:color w:val="002060"/>
          <w:sz w:val="22"/>
          <w:szCs w:val="22"/>
        </w:rPr>
        <w:t xml:space="preserve">Section </w:t>
      </w:r>
      <w:r w:rsidR="004B0BAA" w:rsidRPr="00E152C7">
        <w:rPr>
          <w:rFonts w:ascii="Tahoma" w:hAnsi="Tahoma" w:cs="Tahoma"/>
          <w:color w:val="002060"/>
          <w:sz w:val="22"/>
          <w:szCs w:val="22"/>
          <w:lang w:val="en-US"/>
        </w:rPr>
        <w:t>2</w:t>
      </w:r>
      <w:r w:rsidRPr="00E152C7">
        <w:rPr>
          <w:rFonts w:ascii="Tahoma" w:hAnsi="Tahoma" w:cs="Tahoma"/>
          <w:color w:val="002060"/>
          <w:sz w:val="22"/>
          <w:szCs w:val="22"/>
        </w:rPr>
        <w:tab/>
        <w:t>Roles and Responsibilities</w:t>
      </w:r>
      <w:r w:rsidRPr="00E152C7">
        <w:rPr>
          <w:rFonts w:ascii="Tahoma" w:hAnsi="Tahoma" w:cs="Tahoma"/>
          <w:color w:val="002060"/>
          <w:sz w:val="22"/>
          <w:szCs w:val="22"/>
          <w:lang w:val="en-US"/>
        </w:rPr>
        <w:tab/>
        <w:t xml:space="preserve">Page </w:t>
      </w:r>
      <w:r w:rsidR="00494694" w:rsidRPr="00E152C7">
        <w:rPr>
          <w:rFonts w:ascii="Tahoma" w:hAnsi="Tahoma" w:cs="Tahoma"/>
          <w:color w:val="002060"/>
          <w:sz w:val="22"/>
          <w:szCs w:val="22"/>
          <w:lang w:val="en-US"/>
        </w:rPr>
        <w:t>5</w:t>
      </w:r>
    </w:p>
    <w:p w14:paraId="6F17A3E1" w14:textId="77777777" w:rsidR="0035781D" w:rsidRPr="00E152C7" w:rsidRDefault="0035781D">
      <w:pPr>
        <w:tabs>
          <w:tab w:val="left" w:pos="70"/>
          <w:tab w:val="left" w:pos="1780"/>
          <w:tab w:val="center" w:leader="dot" w:pos="9220"/>
          <w:tab w:val="right" w:pos="9360"/>
        </w:tabs>
        <w:ind w:left="20"/>
        <w:rPr>
          <w:rFonts w:ascii="Tahoma" w:hAnsi="Tahoma" w:cs="Tahoma"/>
          <w:color w:val="002060"/>
          <w:sz w:val="22"/>
          <w:szCs w:val="22"/>
          <w:lang w:val="en-US"/>
        </w:rPr>
      </w:pPr>
    </w:p>
    <w:p w14:paraId="78F6D7B6" w14:textId="77777777" w:rsidR="0035781D" w:rsidRPr="00E152C7" w:rsidRDefault="0035781D">
      <w:pPr>
        <w:tabs>
          <w:tab w:val="left" w:pos="70"/>
          <w:tab w:val="left" w:pos="1780"/>
          <w:tab w:val="center" w:leader="dot" w:pos="9220"/>
          <w:tab w:val="right" w:pos="9360"/>
        </w:tabs>
        <w:ind w:left="20"/>
        <w:rPr>
          <w:rFonts w:ascii="Tahoma" w:hAnsi="Tahoma" w:cs="Tahoma"/>
          <w:color w:val="002060"/>
          <w:sz w:val="22"/>
          <w:szCs w:val="22"/>
          <w:lang w:val="en-US"/>
        </w:rPr>
      </w:pPr>
      <w:r w:rsidRPr="00E152C7">
        <w:rPr>
          <w:rFonts w:ascii="Tahoma" w:hAnsi="Tahoma" w:cs="Tahoma"/>
          <w:color w:val="002060"/>
          <w:sz w:val="22"/>
          <w:szCs w:val="22"/>
          <w:lang w:val="en-US"/>
        </w:rPr>
        <w:t xml:space="preserve">Section </w:t>
      </w:r>
      <w:r w:rsidR="004B0BAA" w:rsidRPr="00E152C7">
        <w:rPr>
          <w:rFonts w:ascii="Tahoma" w:hAnsi="Tahoma" w:cs="Tahoma"/>
          <w:color w:val="002060"/>
          <w:sz w:val="22"/>
          <w:szCs w:val="22"/>
          <w:lang w:val="en-US"/>
        </w:rPr>
        <w:t>3</w:t>
      </w:r>
      <w:r w:rsidRPr="00E152C7">
        <w:rPr>
          <w:rFonts w:ascii="Tahoma" w:hAnsi="Tahoma" w:cs="Tahoma"/>
          <w:color w:val="002060"/>
          <w:sz w:val="22"/>
          <w:szCs w:val="22"/>
          <w:lang w:val="en-US"/>
        </w:rPr>
        <w:tab/>
        <w:t>Investment Objectives</w:t>
      </w:r>
      <w:r w:rsidRPr="00E152C7">
        <w:rPr>
          <w:rFonts w:ascii="Tahoma" w:hAnsi="Tahoma" w:cs="Tahoma"/>
          <w:color w:val="002060"/>
          <w:sz w:val="22"/>
          <w:szCs w:val="22"/>
          <w:lang w:val="en-US"/>
        </w:rPr>
        <w:tab/>
        <w:t xml:space="preserve">Page </w:t>
      </w:r>
      <w:r w:rsidR="00836ADA">
        <w:rPr>
          <w:rFonts w:ascii="Tahoma" w:hAnsi="Tahoma" w:cs="Tahoma"/>
          <w:color w:val="002060"/>
          <w:sz w:val="22"/>
          <w:szCs w:val="22"/>
          <w:lang w:val="en-US"/>
        </w:rPr>
        <w:t>8</w:t>
      </w:r>
    </w:p>
    <w:p w14:paraId="30BE4D64" w14:textId="77777777" w:rsidR="002A7846" w:rsidRPr="00E152C7" w:rsidRDefault="002A7846">
      <w:pPr>
        <w:tabs>
          <w:tab w:val="left" w:pos="70"/>
          <w:tab w:val="left" w:pos="1780"/>
          <w:tab w:val="center" w:leader="dot" w:pos="9220"/>
          <w:tab w:val="right" w:pos="9360"/>
        </w:tabs>
        <w:ind w:left="20"/>
        <w:rPr>
          <w:rFonts w:ascii="Tahoma" w:hAnsi="Tahoma" w:cs="Tahoma"/>
          <w:color w:val="002060"/>
          <w:sz w:val="22"/>
          <w:szCs w:val="22"/>
          <w:lang w:val="en-US"/>
        </w:rPr>
      </w:pPr>
    </w:p>
    <w:p w14:paraId="0FABBAF1" w14:textId="77777777" w:rsidR="002A7846" w:rsidRPr="00E152C7" w:rsidRDefault="002A7846" w:rsidP="002A7846">
      <w:pPr>
        <w:tabs>
          <w:tab w:val="left" w:pos="70"/>
          <w:tab w:val="left" w:pos="1780"/>
          <w:tab w:val="center" w:leader="dot" w:pos="9220"/>
          <w:tab w:val="right" w:pos="9360"/>
        </w:tabs>
        <w:ind w:left="20"/>
        <w:rPr>
          <w:rFonts w:ascii="Tahoma" w:hAnsi="Tahoma" w:cs="Tahoma"/>
          <w:color w:val="002060"/>
          <w:sz w:val="22"/>
          <w:szCs w:val="22"/>
          <w:lang w:val="en-US"/>
        </w:rPr>
      </w:pPr>
      <w:r w:rsidRPr="00E152C7">
        <w:rPr>
          <w:rFonts w:ascii="Tahoma" w:hAnsi="Tahoma" w:cs="Tahoma"/>
          <w:color w:val="002060"/>
          <w:sz w:val="22"/>
          <w:szCs w:val="22"/>
          <w:lang w:val="en-US"/>
        </w:rPr>
        <w:t xml:space="preserve">Section </w:t>
      </w:r>
      <w:r w:rsidR="004B0BAA" w:rsidRPr="00E152C7">
        <w:rPr>
          <w:rFonts w:ascii="Tahoma" w:hAnsi="Tahoma" w:cs="Tahoma"/>
          <w:color w:val="002060"/>
          <w:sz w:val="22"/>
          <w:szCs w:val="22"/>
          <w:lang w:val="en-US"/>
        </w:rPr>
        <w:t>4</w:t>
      </w:r>
      <w:r w:rsidR="00FE3E0B">
        <w:rPr>
          <w:rFonts w:ascii="Tahoma" w:hAnsi="Tahoma" w:cs="Tahoma"/>
          <w:color w:val="002060"/>
          <w:sz w:val="22"/>
          <w:szCs w:val="22"/>
          <w:lang w:val="en-US"/>
        </w:rPr>
        <w:tab/>
      </w:r>
      <w:r w:rsidRPr="00E152C7">
        <w:rPr>
          <w:rFonts w:ascii="Tahoma" w:hAnsi="Tahoma" w:cs="Tahoma"/>
          <w:color w:val="002060"/>
          <w:sz w:val="22"/>
          <w:szCs w:val="22"/>
          <w:lang w:val="en-US"/>
        </w:rPr>
        <w:t xml:space="preserve">Benchmark Portfolio </w:t>
      </w:r>
      <w:r w:rsidRPr="00E152C7">
        <w:rPr>
          <w:rFonts w:ascii="Tahoma" w:hAnsi="Tahoma" w:cs="Tahoma"/>
          <w:color w:val="002060"/>
          <w:sz w:val="22"/>
          <w:szCs w:val="22"/>
          <w:lang w:val="en-US"/>
        </w:rPr>
        <w:tab/>
        <w:t xml:space="preserve">Page </w:t>
      </w:r>
      <w:r w:rsidR="00836ADA">
        <w:rPr>
          <w:rFonts w:ascii="Tahoma" w:hAnsi="Tahoma" w:cs="Tahoma"/>
          <w:color w:val="002060"/>
          <w:sz w:val="22"/>
          <w:szCs w:val="22"/>
          <w:lang w:val="en-US"/>
        </w:rPr>
        <w:t>9</w:t>
      </w:r>
    </w:p>
    <w:p w14:paraId="4A2F5936" w14:textId="77777777" w:rsidR="0035781D" w:rsidRPr="00E152C7" w:rsidRDefault="0035781D">
      <w:pPr>
        <w:tabs>
          <w:tab w:val="left" w:pos="70"/>
          <w:tab w:val="left" w:pos="1780"/>
          <w:tab w:val="center" w:leader="dot" w:pos="9220"/>
          <w:tab w:val="right" w:pos="9360"/>
        </w:tabs>
        <w:ind w:left="20"/>
        <w:rPr>
          <w:rFonts w:ascii="Tahoma" w:hAnsi="Tahoma" w:cs="Tahoma"/>
          <w:color w:val="002060"/>
          <w:sz w:val="22"/>
          <w:szCs w:val="22"/>
          <w:lang w:val="en-US"/>
        </w:rPr>
      </w:pPr>
    </w:p>
    <w:p w14:paraId="157E4629" w14:textId="77777777" w:rsidR="0035781D" w:rsidRPr="00E152C7" w:rsidRDefault="0035781D">
      <w:pPr>
        <w:tabs>
          <w:tab w:val="left" w:pos="70"/>
          <w:tab w:val="left" w:pos="1780"/>
          <w:tab w:val="center" w:leader="dot" w:pos="9220"/>
          <w:tab w:val="right" w:pos="9360"/>
        </w:tabs>
        <w:ind w:left="20"/>
        <w:rPr>
          <w:rFonts w:ascii="Tahoma" w:hAnsi="Tahoma" w:cs="Tahoma"/>
          <w:color w:val="002060"/>
          <w:sz w:val="22"/>
          <w:szCs w:val="22"/>
          <w:lang w:val="en-US"/>
        </w:rPr>
      </w:pPr>
      <w:r w:rsidRPr="00E152C7">
        <w:rPr>
          <w:rFonts w:ascii="Tahoma" w:hAnsi="Tahoma" w:cs="Tahoma"/>
          <w:color w:val="002060"/>
          <w:sz w:val="22"/>
          <w:szCs w:val="22"/>
        </w:rPr>
        <w:t>Section</w:t>
      </w:r>
      <w:r w:rsidR="002A7846" w:rsidRPr="00E152C7">
        <w:rPr>
          <w:rFonts w:ascii="Tahoma" w:hAnsi="Tahoma" w:cs="Tahoma"/>
          <w:color w:val="002060"/>
          <w:sz w:val="22"/>
          <w:szCs w:val="22"/>
          <w:lang w:val="en-US"/>
        </w:rPr>
        <w:t xml:space="preserve"> </w:t>
      </w:r>
      <w:r w:rsidR="004B0BAA" w:rsidRPr="00E152C7">
        <w:rPr>
          <w:rFonts w:ascii="Tahoma" w:hAnsi="Tahoma" w:cs="Tahoma"/>
          <w:color w:val="002060"/>
          <w:sz w:val="22"/>
          <w:szCs w:val="22"/>
          <w:lang w:val="en-US"/>
        </w:rPr>
        <w:t>5</w:t>
      </w:r>
      <w:r w:rsidR="002A7846" w:rsidRPr="00E152C7">
        <w:rPr>
          <w:rFonts w:ascii="Tahoma" w:hAnsi="Tahoma" w:cs="Tahoma"/>
          <w:color w:val="002060"/>
          <w:sz w:val="22"/>
          <w:szCs w:val="22"/>
        </w:rPr>
        <w:tab/>
        <w:t>Investment Belief</w:t>
      </w:r>
      <w:r w:rsidR="002A7846" w:rsidRPr="00E152C7">
        <w:rPr>
          <w:rFonts w:ascii="Tahoma" w:hAnsi="Tahoma" w:cs="Tahoma"/>
          <w:color w:val="002060"/>
          <w:sz w:val="22"/>
          <w:szCs w:val="22"/>
          <w:lang w:val="en-US"/>
        </w:rPr>
        <w:t>s</w:t>
      </w:r>
      <w:r w:rsidR="002A7846" w:rsidRPr="00E152C7">
        <w:rPr>
          <w:rFonts w:ascii="Tahoma" w:hAnsi="Tahoma" w:cs="Tahoma"/>
          <w:color w:val="002060"/>
          <w:sz w:val="22"/>
          <w:szCs w:val="22"/>
          <w:lang w:val="en-US"/>
        </w:rPr>
        <w:tab/>
        <w:t xml:space="preserve">Page </w:t>
      </w:r>
      <w:r w:rsidR="00494694" w:rsidRPr="00E152C7">
        <w:rPr>
          <w:rFonts w:ascii="Tahoma" w:hAnsi="Tahoma" w:cs="Tahoma"/>
          <w:color w:val="002060"/>
          <w:sz w:val="22"/>
          <w:szCs w:val="22"/>
          <w:lang w:val="en-US"/>
        </w:rPr>
        <w:t>1</w:t>
      </w:r>
      <w:r w:rsidR="00E17F07">
        <w:rPr>
          <w:rFonts w:ascii="Tahoma" w:hAnsi="Tahoma" w:cs="Tahoma"/>
          <w:color w:val="002060"/>
          <w:sz w:val="22"/>
          <w:szCs w:val="22"/>
          <w:lang w:val="en-US"/>
        </w:rPr>
        <w:t>0</w:t>
      </w:r>
    </w:p>
    <w:p w14:paraId="285648B2" w14:textId="77777777" w:rsidR="000533F1" w:rsidRPr="00E152C7" w:rsidRDefault="000533F1" w:rsidP="002A7846">
      <w:pPr>
        <w:tabs>
          <w:tab w:val="left" w:pos="70"/>
          <w:tab w:val="left" w:pos="1780"/>
          <w:tab w:val="center" w:leader="dot" w:pos="9220"/>
          <w:tab w:val="right" w:pos="9360"/>
        </w:tabs>
        <w:rPr>
          <w:rFonts w:ascii="Tahoma" w:hAnsi="Tahoma" w:cs="Tahoma"/>
          <w:color w:val="002060"/>
          <w:sz w:val="22"/>
          <w:szCs w:val="22"/>
          <w:lang w:val="en-US"/>
        </w:rPr>
      </w:pPr>
    </w:p>
    <w:p w14:paraId="112F982D" w14:textId="77777777" w:rsidR="0035781D" w:rsidRPr="00E152C7" w:rsidRDefault="002A7846">
      <w:pPr>
        <w:tabs>
          <w:tab w:val="left" w:pos="70"/>
          <w:tab w:val="left" w:pos="1780"/>
          <w:tab w:val="center" w:leader="dot" w:pos="9220"/>
          <w:tab w:val="right" w:pos="9360"/>
        </w:tabs>
        <w:ind w:left="20"/>
        <w:rPr>
          <w:rFonts w:ascii="Tahoma" w:hAnsi="Tahoma" w:cs="Tahoma"/>
          <w:color w:val="002060"/>
          <w:sz w:val="22"/>
          <w:szCs w:val="22"/>
          <w:lang w:val="en-US"/>
        </w:rPr>
      </w:pPr>
      <w:r w:rsidRPr="00E152C7">
        <w:rPr>
          <w:rFonts w:ascii="Tahoma" w:hAnsi="Tahoma" w:cs="Tahoma"/>
          <w:color w:val="002060"/>
          <w:sz w:val="22"/>
          <w:szCs w:val="22"/>
          <w:lang w:val="en-US"/>
        </w:rPr>
        <w:t xml:space="preserve">Section </w:t>
      </w:r>
      <w:r w:rsidR="00E22B52" w:rsidRPr="00E152C7">
        <w:rPr>
          <w:rFonts w:ascii="Tahoma" w:hAnsi="Tahoma" w:cs="Tahoma"/>
          <w:color w:val="002060"/>
          <w:sz w:val="22"/>
          <w:szCs w:val="22"/>
          <w:lang w:val="en-US"/>
        </w:rPr>
        <w:t>6</w:t>
      </w:r>
      <w:r w:rsidR="0035781D" w:rsidRPr="00E152C7">
        <w:rPr>
          <w:rFonts w:ascii="Tahoma" w:hAnsi="Tahoma" w:cs="Tahoma"/>
          <w:color w:val="002060"/>
          <w:sz w:val="22"/>
          <w:szCs w:val="22"/>
          <w:lang w:val="en-US"/>
        </w:rPr>
        <w:tab/>
      </w:r>
      <w:r w:rsidR="00E17F07">
        <w:rPr>
          <w:rFonts w:ascii="Tahoma" w:hAnsi="Tahoma" w:cs="Tahoma"/>
          <w:color w:val="002060"/>
          <w:sz w:val="22"/>
          <w:szCs w:val="22"/>
          <w:lang w:val="en-US"/>
        </w:rPr>
        <w:t>Evaluation of Investment Manager Performance</w:t>
      </w:r>
      <w:r w:rsidRPr="00E152C7">
        <w:rPr>
          <w:rFonts w:ascii="Tahoma" w:hAnsi="Tahoma" w:cs="Tahoma"/>
          <w:color w:val="002060"/>
          <w:sz w:val="22"/>
          <w:szCs w:val="22"/>
          <w:lang w:val="en-US"/>
        </w:rPr>
        <w:tab/>
        <w:t xml:space="preserve">Page </w:t>
      </w:r>
      <w:r w:rsidR="00FC7167" w:rsidRPr="00E152C7">
        <w:rPr>
          <w:rFonts w:ascii="Tahoma" w:hAnsi="Tahoma" w:cs="Tahoma"/>
          <w:color w:val="002060"/>
          <w:sz w:val="22"/>
          <w:szCs w:val="22"/>
          <w:lang w:val="en-US"/>
        </w:rPr>
        <w:t>1</w:t>
      </w:r>
      <w:r w:rsidR="00E17F07">
        <w:rPr>
          <w:rFonts w:ascii="Tahoma" w:hAnsi="Tahoma" w:cs="Tahoma"/>
          <w:color w:val="002060"/>
          <w:sz w:val="22"/>
          <w:szCs w:val="22"/>
          <w:lang w:val="en-US"/>
        </w:rPr>
        <w:t>1</w:t>
      </w:r>
    </w:p>
    <w:p w14:paraId="69EDC312" w14:textId="77777777" w:rsidR="0035781D" w:rsidRPr="00E152C7" w:rsidRDefault="0035781D">
      <w:pPr>
        <w:tabs>
          <w:tab w:val="left" w:pos="70"/>
          <w:tab w:val="left" w:pos="1780"/>
          <w:tab w:val="center" w:leader="dot" w:pos="9220"/>
          <w:tab w:val="right" w:pos="9360"/>
        </w:tabs>
        <w:ind w:left="20"/>
        <w:rPr>
          <w:rFonts w:ascii="Tahoma" w:hAnsi="Tahoma" w:cs="Tahoma"/>
          <w:color w:val="002060"/>
          <w:sz w:val="22"/>
          <w:szCs w:val="22"/>
          <w:lang w:val="en-US"/>
        </w:rPr>
      </w:pPr>
    </w:p>
    <w:p w14:paraId="616189BD" w14:textId="08A63A93" w:rsidR="0035781D" w:rsidRPr="00E152C7" w:rsidRDefault="0035781D">
      <w:pPr>
        <w:tabs>
          <w:tab w:val="left" w:pos="70"/>
          <w:tab w:val="left" w:pos="1780"/>
          <w:tab w:val="center" w:leader="dot" w:pos="9220"/>
          <w:tab w:val="right" w:pos="9360"/>
        </w:tabs>
        <w:ind w:left="20"/>
        <w:rPr>
          <w:rFonts w:ascii="Tahoma" w:hAnsi="Tahoma" w:cs="Tahoma"/>
          <w:color w:val="002060"/>
          <w:sz w:val="22"/>
          <w:szCs w:val="22"/>
          <w:lang w:val="en-US"/>
        </w:rPr>
      </w:pPr>
      <w:r w:rsidRPr="00E152C7">
        <w:rPr>
          <w:rFonts w:ascii="Tahoma" w:hAnsi="Tahoma" w:cs="Tahoma"/>
          <w:color w:val="002060"/>
          <w:sz w:val="22"/>
          <w:szCs w:val="22"/>
          <w:lang w:val="en-US"/>
        </w:rPr>
        <w:t xml:space="preserve">Section </w:t>
      </w:r>
      <w:r w:rsidR="00E22B52" w:rsidRPr="00E152C7">
        <w:rPr>
          <w:rFonts w:ascii="Tahoma" w:hAnsi="Tahoma" w:cs="Tahoma"/>
          <w:color w:val="002060"/>
          <w:sz w:val="22"/>
          <w:szCs w:val="22"/>
          <w:lang w:val="en-US"/>
        </w:rPr>
        <w:t>7</w:t>
      </w:r>
      <w:r w:rsidR="002A7846" w:rsidRPr="00E152C7">
        <w:rPr>
          <w:rFonts w:ascii="Tahoma" w:hAnsi="Tahoma" w:cs="Tahoma"/>
          <w:color w:val="002060"/>
          <w:sz w:val="22"/>
          <w:szCs w:val="22"/>
          <w:lang w:val="en-US"/>
        </w:rPr>
        <w:tab/>
      </w:r>
      <w:r w:rsidR="005A32C8" w:rsidRPr="005A32C8">
        <w:rPr>
          <w:rFonts w:ascii="Tahoma" w:hAnsi="Tahoma" w:cs="Tahoma"/>
          <w:color w:val="002060"/>
          <w:sz w:val="22"/>
          <w:szCs w:val="22"/>
        </w:rPr>
        <w:t>Asset Class Allocations</w:t>
      </w:r>
      <w:r w:rsidR="002A7846" w:rsidRPr="00E152C7">
        <w:rPr>
          <w:rFonts w:ascii="Tahoma" w:hAnsi="Tahoma" w:cs="Tahoma"/>
          <w:color w:val="002060"/>
          <w:sz w:val="22"/>
          <w:szCs w:val="22"/>
          <w:lang w:val="en-US"/>
        </w:rPr>
        <w:tab/>
        <w:t xml:space="preserve">Page </w:t>
      </w:r>
      <w:r w:rsidR="00FC7167" w:rsidRPr="00E152C7">
        <w:rPr>
          <w:rFonts w:ascii="Tahoma" w:hAnsi="Tahoma" w:cs="Tahoma"/>
          <w:color w:val="002060"/>
          <w:sz w:val="22"/>
          <w:szCs w:val="22"/>
          <w:lang w:val="en-US"/>
        </w:rPr>
        <w:t>1</w:t>
      </w:r>
      <w:r w:rsidR="00B66E8C">
        <w:rPr>
          <w:rFonts w:ascii="Tahoma" w:hAnsi="Tahoma" w:cs="Tahoma"/>
          <w:color w:val="002060"/>
          <w:sz w:val="22"/>
          <w:szCs w:val="22"/>
          <w:lang w:val="en-US"/>
        </w:rPr>
        <w:t>3</w:t>
      </w:r>
    </w:p>
    <w:p w14:paraId="75EE0FB1" w14:textId="77777777" w:rsidR="0035781D" w:rsidRPr="00E152C7" w:rsidRDefault="0035781D">
      <w:pPr>
        <w:tabs>
          <w:tab w:val="left" w:pos="70"/>
          <w:tab w:val="left" w:pos="1780"/>
          <w:tab w:val="center" w:leader="dot" w:pos="9220"/>
          <w:tab w:val="right" w:pos="9360"/>
        </w:tabs>
        <w:ind w:left="20"/>
        <w:rPr>
          <w:rFonts w:ascii="Tahoma" w:hAnsi="Tahoma" w:cs="Tahoma"/>
          <w:color w:val="002060"/>
          <w:sz w:val="22"/>
          <w:szCs w:val="22"/>
          <w:lang w:val="en-US"/>
        </w:rPr>
      </w:pPr>
    </w:p>
    <w:p w14:paraId="48DCF90E" w14:textId="6550C158" w:rsidR="0035781D" w:rsidRPr="00E152C7" w:rsidRDefault="0035781D">
      <w:pPr>
        <w:tabs>
          <w:tab w:val="left" w:pos="70"/>
          <w:tab w:val="left" w:pos="1780"/>
          <w:tab w:val="center" w:leader="dot" w:pos="9220"/>
          <w:tab w:val="right" w:pos="9360"/>
        </w:tabs>
        <w:ind w:left="20"/>
        <w:rPr>
          <w:rFonts w:ascii="Tahoma" w:hAnsi="Tahoma" w:cs="Tahoma"/>
          <w:color w:val="002060"/>
          <w:sz w:val="22"/>
          <w:szCs w:val="22"/>
          <w:lang w:val="en-US"/>
        </w:rPr>
      </w:pPr>
      <w:r w:rsidRPr="00E152C7">
        <w:rPr>
          <w:rFonts w:ascii="Tahoma" w:hAnsi="Tahoma" w:cs="Tahoma"/>
          <w:color w:val="002060"/>
          <w:sz w:val="22"/>
          <w:szCs w:val="22"/>
        </w:rPr>
        <w:t xml:space="preserve">Section </w:t>
      </w:r>
      <w:r w:rsidR="00E22B52" w:rsidRPr="00E152C7">
        <w:rPr>
          <w:rFonts w:ascii="Tahoma" w:hAnsi="Tahoma" w:cs="Tahoma"/>
          <w:color w:val="002060"/>
          <w:sz w:val="22"/>
          <w:szCs w:val="22"/>
          <w:lang w:val="en-US"/>
        </w:rPr>
        <w:t>8</w:t>
      </w:r>
      <w:r w:rsidRPr="00E152C7">
        <w:rPr>
          <w:rFonts w:ascii="Tahoma" w:hAnsi="Tahoma" w:cs="Tahoma"/>
          <w:color w:val="002060"/>
          <w:sz w:val="22"/>
          <w:szCs w:val="22"/>
          <w:lang w:val="en-US"/>
        </w:rPr>
        <w:tab/>
      </w:r>
      <w:r w:rsidR="005A32C8">
        <w:rPr>
          <w:rFonts w:ascii="Tahoma" w:hAnsi="Tahoma" w:cs="Tahoma"/>
          <w:color w:val="002060"/>
          <w:sz w:val="22"/>
          <w:szCs w:val="22"/>
        </w:rPr>
        <w:t>Investment Constraints</w:t>
      </w:r>
      <w:r w:rsidRPr="00E152C7">
        <w:rPr>
          <w:rFonts w:ascii="Tahoma" w:hAnsi="Tahoma" w:cs="Tahoma"/>
          <w:color w:val="002060"/>
          <w:sz w:val="22"/>
          <w:szCs w:val="22"/>
          <w:lang w:val="en-US"/>
        </w:rPr>
        <w:tab/>
        <w:t>P</w:t>
      </w:r>
      <w:r w:rsidR="002A7846" w:rsidRPr="00E152C7">
        <w:rPr>
          <w:rFonts w:ascii="Tahoma" w:hAnsi="Tahoma" w:cs="Tahoma"/>
          <w:color w:val="002060"/>
          <w:sz w:val="22"/>
          <w:szCs w:val="22"/>
          <w:lang w:val="en-US"/>
        </w:rPr>
        <w:t xml:space="preserve">age </w:t>
      </w:r>
      <w:r w:rsidR="00FC7167" w:rsidRPr="00E152C7">
        <w:rPr>
          <w:rFonts w:ascii="Tahoma" w:hAnsi="Tahoma" w:cs="Tahoma"/>
          <w:color w:val="002060"/>
          <w:sz w:val="22"/>
          <w:szCs w:val="22"/>
          <w:lang w:val="en-US"/>
        </w:rPr>
        <w:t>1</w:t>
      </w:r>
      <w:r w:rsidR="00B66E8C">
        <w:rPr>
          <w:rFonts w:ascii="Tahoma" w:hAnsi="Tahoma" w:cs="Tahoma"/>
          <w:color w:val="002060"/>
          <w:sz w:val="22"/>
          <w:szCs w:val="22"/>
          <w:lang w:val="en-US"/>
        </w:rPr>
        <w:t>5</w:t>
      </w:r>
    </w:p>
    <w:p w14:paraId="604B5C62" w14:textId="77777777" w:rsidR="0035781D" w:rsidRPr="00E152C7" w:rsidRDefault="0035781D">
      <w:pPr>
        <w:tabs>
          <w:tab w:val="left" w:pos="70"/>
          <w:tab w:val="left" w:pos="1780"/>
          <w:tab w:val="center" w:leader="dot" w:pos="9220"/>
          <w:tab w:val="right" w:pos="9360"/>
        </w:tabs>
        <w:ind w:left="20"/>
        <w:rPr>
          <w:rFonts w:ascii="Tahoma" w:hAnsi="Tahoma" w:cs="Tahoma"/>
          <w:color w:val="002060"/>
          <w:sz w:val="22"/>
          <w:szCs w:val="22"/>
          <w:lang w:val="en-US"/>
        </w:rPr>
      </w:pPr>
    </w:p>
    <w:p w14:paraId="462414B0" w14:textId="7BFB17EF" w:rsidR="0035781D" w:rsidRPr="00E152C7" w:rsidRDefault="0035781D">
      <w:pPr>
        <w:tabs>
          <w:tab w:val="left" w:pos="70"/>
          <w:tab w:val="left" w:pos="1780"/>
          <w:tab w:val="center" w:leader="dot" w:pos="9220"/>
          <w:tab w:val="right" w:pos="9360"/>
        </w:tabs>
        <w:ind w:left="20"/>
        <w:rPr>
          <w:rFonts w:ascii="Tahoma" w:hAnsi="Tahoma" w:cs="Tahoma"/>
          <w:color w:val="002060"/>
          <w:sz w:val="22"/>
          <w:szCs w:val="22"/>
          <w:lang w:val="en-US"/>
        </w:rPr>
      </w:pPr>
      <w:r w:rsidRPr="00E152C7">
        <w:rPr>
          <w:rFonts w:ascii="Tahoma" w:hAnsi="Tahoma" w:cs="Tahoma"/>
          <w:color w:val="002060"/>
          <w:sz w:val="22"/>
          <w:szCs w:val="22"/>
        </w:rPr>
        <w:t xml:space="preserve">Section </w:t>
      </w:r>
      <w:r w:rsidR="00E22B52" w:rsidRPr="00E152C7">
        <w:rPr>
          <w:rFonts w:ascii="Tahoma" w:hAnsi="Tahoma" w:cs="Tahoma"/>
          <w:color w:val="002060"/>
          <w:sz w:val="22"/>
          <w:szCs w:val="22"/>
          <w:lang w:val="en-US"/>
        </w:rPr>
        <w:t>9</w:t>
      </w:r>
      <w:r w:rsidR="00FC7167" w:rsidRPr="00E152C7">
        <w:rPr>
          <w:rFonts w:ascii="Tahoma" w:hAnsi="Tahoma" w:cs="Tahoma"/>
          <w:color w:val="002060"/>
          <w:sz w:val="22"/>
          <w:szCs w:val="22"/>
          <w:lang w:val="en-US"/>
        </w:rPr>
        <w:tab/>
      </w:r>
      <w:r w:rsidR="00836ADA">
        <w:rPr>
          <w:rFonts w:ascii="Tahoma" w:hAnsi="Tahoma" w:cs="Tahoma"/>
          <w:color w:val="002060"/>
          <w:sz w:val="22"/>
          <w:szCs w:val="22"/>
          <w:lang w:val="en-US"/>
        </w:rPr>
        <w:t>Reporting Requirements</w:t>
      </w:r>
      <w:r w:rsidR="00FC7167" w:rsidRPr="00E152C7">
        <w:rPr>
          <w:rFonts w:ascii="Tahoma" w:hAnsi="Tahoma" w:cs="Tahoma"/>
          <w:color w:val="002060"/>
          <w:sz w:val="22"/>
          <w:szCs w:val="22"/>
          <w:lang w:val="en-US"/>
        </w:rPr>
        <w:tab/>
        <w:t xml:space="preserve">Page </w:t>
      </w:r>
      <w:r w:rsidR="00FE3E0B">
        <w:rPr>
          <w:rFonts w:ascii="Tahoma" w:hAnsi="Tahoma" w:cs="Tahoma"/>
          <w:color w:val="002060"/>
          <w:sz w:val="22"/>
          <w:szCs w:val="22"/>
          <w:lang w:val="en-US"/>
        </w:rPr>
        <w:t>1</w:t>
      </w:r>
      <w:r w:rsidR="00B66E8C">
        <w:rPr>
          <w:rFonts w:ascii="Tahoma" w:hAnsi="Tahoma" w:cs="Tahoma"/>
          <w:color w:val="002060"/>
          <w:sz w:val="22"/>
          <w:szCs w:val="22"/>
          <w:lang w:val="en-US"/>
        </w:rPr>
        <w:t>9</w:t>
      </w:r>
    </w:p>
    <w:p w14:paraId="713A6BCB" w14:textId="77777777" w:rsidR="0035781D" w:rsidRPr="00E152C7" w:rsidRDefault="0035781D">
      <w:pPr>
        <w:tabs>
          <w:tab w:val="left" w:pos="70"/>
          <w:tab w:val="left" w:pos="1780"/>
          <w:tab w:val="center" w:leader="dot" w:pos="9220"/>
          <w:tab w:val="right" w:pos="9360"/>
        </w:tabs>
        <w:ind w:left="20"/>
        <w:rPr>
          <w:rFonts w:ascii="Tahoma" w:hAnsi="Tahoma" w:cs="Tahoma"/>
          <w:color w:val="002060"/>
          <w:sz w:val="22"/>
          <w:szCs w:val="22"/>
          <w:lang w:val="en-US"/>
        </w:rPr>
      </w:pPr>
    </w:p>
    <w:p w14:paraId="69462C00" w14:textId="11509C9C" w:rsidR="00FE3E0B" w:rsidRPr="00E152C7" w:rsidRDefault="00FE3E0B" w:rsidP="00FE3E0B">
      <w:pPr>
        <w:tabs>
          <w:tab w:val="left" w:pos="70"/>
          <w:tab w:val="left" w:pos="1800"/>
          <w:tab w:val="center" w:leader="dot" w:pos="9240"/>
          <w:tab w:val="right" w:pos="9360"/>
        </w:tabs>
        <w:ind w:left="1843" w:hanging="1843"/>
        <w:rPr>
          <w:rFonts w:ascii="Tahoma" w:hAnsi="Tahoma" w:cs="Tahoma"/>
          <w:color w:val="002060"/>
          <w:sz w:val="22"/>
          <w:szCs w:val="22"/>
          <w:lang w:val="en-US"/>
        </w:rPr>
      </w:pPr>
      <w:r w:rsidRPr="00E152C7">
        <w:rPr>
          <w:rFonts w:ascii="Tahoma" w:hAnsi="Tahoma" w:cs="Tahoma"/>
          <w:color w:val="002060"/>
          <w:sz w:val="22"/>
          <w:szCs w:val="22"/>
        </w:rPr>
        <w:t xml:space="preserve">Section </w:t>
      </w:r>
      <w:r w:rsidRPr="00E152C7">
        <w:rPr>
          <w:rFonts w:ascii="Tahoma" w:hAnsi="Tahoma" w:cs="Tahoma"/>
          <w:color w:val="002060"/>
          <w:sz w:val="22"/>
          <w:szCs w:val="22"/>
          <w:lang w:val="en-US"/>
        </w:rPr>
        <w:t>1</w:t>
      </w:r>
      <w:r w:rsidR="00836ADA">
        <w:rPr>
          <w:rFonts w:ascii="Tahoma" w:hAnsi="Tahoma" w:cs="Tahoma"/>
          <w:color w:val="002060"/>
          <w:sz w:val="22"/>
          <w:szCs w:val="22"/>
          <w:lang w:val="en-US"/>
        </w:rPr>
        <w:t>0</w:t>
      </w:r>
      <w:r w:rsidRPr="00E152C7">
        <w:rPr>
          <w:rFonts w:ascii="Tahoma" w:hAnsi="Tahoma" w:cs="Tahoma"/>
          <w:color w:val="002060"/>
          <w:sz w:val="22"/>
          <w:szCs w:val="22"/>
        </w:rPr>
        <w:tab/>
      </w:r>
      <w:r>
        <w:rPr>
          <w:rFonts w:ascii="Tahoma" w:hAnsi="Tahoma" w:cs="Tahoma"/>
          <w:color w:val="002060"/>
          <w:sz w:val="22"/>
          <w:szCs w:val="22"/>
        </w:rPr>
        <w:t>Conflict of Interest Policy, Disclosure Procedures and Related Party   Transactions</w:t>
      </w:r>
      <w:r w:rsidRPr="00E152C7">
        <w:rPr>
          <w:rFonts w:ascii="Tahoma" w:hAnsi="Tahoma" w:cs="Tahoma"/>
          <w:color w:val="002060"/>
          <w:sz w:val="22"/>
          <w:szCs w:val="22"/>
          <w:lang w:val="en-US"/>
        </w:rPr>
        <w:tab/>
        <w:t xml:space="preserve"> Page </w:t>
      </w:r>
      <w:r w:rsidR="00BD7A46">
        <w:rPr>
          <w:rFonts w:ascii="Tahoma" w:hAnsi="Tahoma" w:cs="Tahoma"/>
          <w:color w:val="002060"/>
          <w:sz w:val="22"/>
          <w:szCs w:val="22"/>
          <w:lang w:val="en-US"/>
        </w:rPr>
        <w:t>20</w:t>
      </w:r>
    </w:p>
    <w:p w14:paraId="4412F383" w14:textId="77777777" w:rsidR="00FE3E0B" w:rsidRPr="00E152C7" w:rsidRDefault="00FE3E0B" w:rsidP="00B66E8C">
      <w:pPr>
        <w:tabs>
          <w:tab w:val="left" w:pos="70"/>
          <w:tab w:val="left" w:pos="1800"/>
          <w:tab w:val="center" w:leader="dot" w:pos="9240"/>
          <w:tab w:val="right" w:pos="9360"/>
        </w:tabs>
        <w:rPr>
          <w:rFonts w:ascii="Tahoma" w:hAnsi="Tahoma" w:cs="Tahoma"/>
          <w:color w:val="002060"/>
          <w:sz w:val="22"/>
          <w:szCs w:val="22"/>
          <w:lang w:val="en-US"/>
        </w:rPr>
      </w:pPr>
    </w:p>
    <w:p w14:paraId="2614B791" w14:textId="53FAC830" w:rsidR="00FE3E0B" w:rsidRPr="00E152C7" w:rsidRDefault="00FE3E0B" w:rsidP="00FE3E0B">
      <w:pPr>
        <w:tabs>
          <w:tab w:val="left" w:pos="70"/>
          <w:tab w:val="left" w:pos="1800"/>
          <w:tab w:val="center" w:leader="dot" w:pos="9240"/>
          <w:tab w:val="right" w:pos="9360"/>
        </w:tabs>
        <w:rPr>
          <w:rFonts w:ascii="Tahoma" w:hAnsi="Tahoma" w:cs="Tahoma"/>
          <w:color w:val="002060"/>
          <w:sz w:val="22"/>
          <w:szCs w:val="22"/>
          <w:lang w:val="en-US"/>
        </w:rPr>
      </w:pPr>
      <w:r w:rsidRPr="00E152C7">
        <w:rPr>
          <w:rFonts w:ascii="Tahoma" w:hAnsi="Tahoma" w:cs="Tahoma"/>
          <w:color w:val="002060"/>
          <w:sz w:val="22"/>
          <w:szCs w:val="22"/>
        </w:rPr>
        <w:t xml:space="preserve">Section </w:t>
      </w:r>
      <w:r w:rsidRPr="00E152C7">
        <w:rPr>
          <w:rFonts w:ascii="Tahoma" w:hAnsi="Tahoma" w:cs="Tahoma"/>
          <w:color w:val="002060"/>
          <w:sz w:val="22"/>
          <w:szCs w:val="22"/>
          <w:lang w:val="en-US"/>
        </w:rPr>
        <w:t>1</w:t>
      </w:r>
      <w:r w:rsidR="00836ADA">
        <w:rPr>
          <w:rFonts w:ascii="Tahoma" w:hAnsi="Tahoma" w:cs="Tahoma"/>
          <w:color w:val="002060"/>
          <w:sz w:val="22"/>
          <w:szCs w:val="22"/>
          <w:lang w:val="en-US"/>
        </w:rPr>
        <w:t>1</w:t>
      </w:r>
      <w:r w:rsidRPr="00E152C7">
        <w:rPr>
          <w:rFonts w:ascii="Tahoma" w:hAnsi="Tahoma" w:cs="Tahoma"/>
          <w:color w:val="002060"/>
          <w:sz w:val="22"/>
          <w:szCs w:val="22"/>
        </w:rPr>
        <w:tab/>
      </w:r>
      <w:r>
        <w:rPr>
          <w:rFonts w:ascii="Tahoma" w:hAnsi="Tahoma" w:cs="Tahoma"/>
          <w:color w:val="002060"/>
          <w:sz w:val="22"/>
          <w:szCs w:val="22"/>
        </w:rPr>
        <w:t>Delegation of Voting Rights</w:t>
      </w:r>
      <w:r w:rsidRPr="00E152C7">
        <w:rPr>
          <w:rFonts w:ascii="Tahoma" w:hAnsi="Tahoma" w:cs="Tahoma"/>
          <w:color w:val="002060"/>
          <w:sz w:val="22"/>
          <w:szCs w:val="22"/>
          <w:lang w:val="en-US"/>
        </w:rPr>
        <w:tab/>
        <w:t xml:space="preserve"> Page 2</w:t>
      </w:r>
      <w:r w:rsidR="00BD7A46">
        <w:rPr>
          <w:rFonts w:ascii="Tahoma" w:hAnsi="Tahoma" w:cs="Tahoma"/>
          <w:color w:val="002060"/>
          <w:sz w:val="22"/>
          <w:szCs w:val="22"/>
          <w:lang w:val="en-US"/>
        </w:rPr>
        <w:t>2</w:t>
      </w:r>
    </w:p>
    <w:p w14:paraId="03D2FA64" w14:textId="77777777" w:rsidR="0035781D" w:rsidRPr="00E152C7" w:rsidRDefault="0035781D">
      <w:pPr>
        <w:tabs>
          <w:tab w:val="left" w:pos="70"/>
          <w:tab w:val="left" w:pos="1800"/>
          <w:tab w:val="center" w:leader="dot" w:pos="9240"/>
          <w:tab w:val="right" w:pos="9360"/>
        </w:tabs>
        <w:ind w:left="20"/>
        <w:rPr>
          <w:rFonts w:ascii="Tahoma" w:hAnsi="Tahoma" w:cs="Tahoma"/>
          <w:color w:val="002060"/>
          <w:sz w:val="22"/>
          <w:szCs w:val="22"/>
          <w:lang w:val="en-US"/>
        </w:rPr>
      </w:pPr>
    </w:p>
    <w:p w14:paraId="4FDC7118" w14:textId="3A6AC720" w:rsidR="0035781D" w:rsidRPr="00E152C7" w:rsidRDefault="0035781D">
      <w:pPr>
        <w:tabs>
          <w:tab w:val="left" w:pos="70"/>
          <w:tab w:val="left" w:pos="1800"/>
          <w:tab w:val="center" w:leader="dot" w:pos="9240"/>
          <w:tab w:val="right" w:pos="9360"/>
        </w:tabs>
        <w:ind w:left="20"/>
        <w:rPr>
          <w:rFonts w:ascii="Tahoma" w:hAnsi="Tahoma" w:cs="Tahoma"/>
          <w:color w:val="002060"/>
          <w:sz w:val="22"/>
          <w:szCs w:val="22"/>
          <w:lang w:val="en-US"/>
        </w:rPr>
      </w:pPr>
      <w:r w:rsidRPr="00E152C7">
        <w:rPr>
          <w:rFonts w:ascii="Tahoma" w:hAnsi="Tahoma" w:cs="Tahoma"/>
          <w:color w:val="002060"/>
          <w:sz w:val="22"/>
          <w:szCs w:val="22"/>
        </w:rPr>
        <w:t xml:space="preserve">Section </w:t>
      </w:r>
      <w:r w:rsidR="00E22B52" w:rsidRPr="00E152C7">
        <w:rPr>
          <w:rFonts w:ascii="Tahoma" w:hAnsi="Tahoma" w:cs="Tahoma"/>
          <w:color w:val="002060"/>
          <w:sz w:val="22"/>
          <w:szCs w:val="22"/>
        </w:rPr>
        <w:t>1</w:t>
      </w:r>
      <w:r w:rsidR="00836ADA">
        <w:rPr>
          <w:rFonts w:ascii="Tahoma" w:hAnsi="Tahoma" w:cs="Tahoma"/>
          <w:color w:val="002060"/>
          <w:sz w:val="22"/>
          <w:szCs w:val="22"/>
        </w:rPr>
        <w:t>2</w:t>
      </w:r>
      <w:r w:rsidRPr="00E152C7">
        <w:rPr>
          <w:rFonts w:ascii="Tahoma" w:hAnsi="Tahoma" w:cs="Tahoma"/>
          <w:color w:val="002060"/>
          <w:sz w:val="22"/>
          <w:szCs w:val="22"/>
        </w:rPr>
        <w:tab/>
        <w:t>Valuation of Investments</w:t>
      </w:r>
      <w:r w:rsidR="00910E6E" w:rsidRPr="00E152C7">
        <w:rPr>
          <w:rFonts w:ascii="Tahoma" w:hAnsi="Tahoma" w:cs="Tahoma"/>
          <w:color w:val="002060"/>
          <w:sz w:val="22"/>
          <w:szCs w:val="22"/>
          <w:lang w:val="en-US"/>
        </w:rPr>
        <w:tab/>
        <w:t xml:space="preserve"> Page 2</w:t>
      </w:r>
      <w:r w:rsidR="00BD7A46">
        <w:rPr>
          <w:rFonts w:ascii="Tahoma" w:hAnsi="Tahoma" w:cs="Tahoma"/>
          <w:color w:val="002060"/>
          <w:sz w:val="22"/>
          <w:szCs w:val="22"/>
          <w:lang w:val="en-US"/>
        </w:rPr>
        <w:t>3</w:t>
      </w:r>
    </w:p>
    <w:p w14:paraId="56EB8A59" w14:textId="77777777" w:rsidR="001140E6" w:rsidRPr="00E152C7" w:rsidRDefault="001140E6">
      <w:pPr>
        <w:tabs>
          <w:tab w:val="left" w:pos="70"/>
          <w:tab w:val="left" w:pos="1800"/>
          <w:tab w:val="center" w:leader="dot" w:pos="9240"/>
          <w:tab w:val="right" w:pos="9360"/>
        </w:tabs>
        <w:ind w:left="20"/>
        <w:rPr>
          <w:rFonts w:ascii="Tahoma" w:hAnsi="Tahoma" w:cs="Tahoma"/>
          <w:b/>
          <w:i/>
          <w:color w:val="002060"/>
          <w:sz w:val="22"/>
          <w:szCs w:val="22"/>
          <w:lang w:val="en-US"/>
        </w:rPr>
      </w:pPr>
    </w:p>
    <w:p w14:paraId="25275000" w14:textId="77777777" w:rsidR="0035781D" w:rsidRPr="00E152C7" w:rsidRDefault="0035781D">
      <w:pPr>
        <w:tabs>
          <w:tab w:val="left" w:pos="70"/>
          <w:tab w:val="left" w:pos="1800"/>
          <w:tab w:val="center" w:leader="dot" w:pos="9240"/>
          <w:tab w:val="right" w:pos="9360"/>
        </w:tabs>
        <w:ind w:left="20"/>
        <w:rPr>
          <w:rFonts w:ascii="Tahoma" w:hAnsi="Tahoma" w:cs="Tahoma"/>
          <w:b/>
          <w:i/>
          <w:color w:val="002060"/>
          <w:sz w:val="22"/>
          <w:szCs w:val="22"/>
          <w:lang w:val="en-US"/>
        </w:rPr>
      </w:pPr>
    </w:p>
    <w:p w14:paraId="1FCF0221" w14:textId="77C27C4F" w:rsidR="00AE6692" w:rsidRPr="004E7047" w:rsidRDefault="004E7047" w:rsidP="00C47ACF">
      <w:pPr>
        <w:tabs>
          <w:tab w:val="left" w:pos="70"/>
          <w:tab w:val="left" w:pos="1800"/>
          <w:tab w:val="center" w:leader="dot" w:pos="9240"/>
          <w:tab w:val="right" w:pos="9360"/>
        </w:tabs>
        <w:rPr>
          <w:rFonts w:ascii="Tahoma" w:hAnsi="Tahoma" w:cs="Tahoma"/>
          <w:bCs/>
          <w:iCs/>
          <w:color w:val="002060"/>
          <w:sz w:val="24"/>
        </w:rPr>
      </w:pPr>
      <w:r w:rsidRPr="004E7047">
        <w:rPr>
          <w:rFonts w:ascii="Tahoma" w:hAnsi="Tahoma" w:cs="Tahoma"/>
          <w:bCs/>
          <w:iCs/>
          <w:color w:val="002060"/>
          <w:sz w:val="24"/>
        </w:rPr>
        <w:t>Note:</w:t>
      </w:r>
    </w:p>
    <w:p w14:paraId="5B168941" w14:textId="77777777" w:rsidR="00AE6692" w:rsidRDefault="00AE6692" w:rsidP="00C47ACF">
      <w:pPr>
        <w:tabs>
          <w:tab w:val="left" w:pos="70"/>
          <w:tab w:val="left" w:pos="1800"/>
          <w:tab w:val="center" w:leader="dot" w:pos="9240"/>
          <w:tab w:val="right" w:pos="9360"/>
        </w:tabs>
        <w:rPr>
          <w:rFonts w:ascii="Tahoma" w:hAnsi="Tahoma" w:cs="Tahoma"/>
          <w:b/>
          <w:i/>
          <w:color w:val="002060"/>
          <w:sz w:val="24"/>
        </w:rPr>
      </w:pPr>
    </w:p>
    <w:p w14:paraId="2E2BA1F1" w14:textId="07F0DFBD" w:rsidR="00AE6692" w:rsidRPr="00B0761C" w:rsidRDefault="00AE6692" w:rsidP="00AE6692">
      <w:pPr>
        <w:tabs>
          <w:tab w:val="left" w:pos="70"/>
          <w:tab w:val="left" w:pos="1800"/>
          <w:tab w:val="center" w:leader="dot" w:pos="9240"/>
          <w:tab w:val="right" w:pos="9360"/>
        </w:tabs>
        <w:rPr>
          <w:rFonts w:ascii="Tahoma" w:hAnsi="Tahoma" w:cs="Tahoma"/>
          <w:bCs/>
          <w:iCs/>
          <w:color w:val="002060"/>
          <w:sz w:val="21"/>
          <w:szCs w:val="21"/>
        </w:rPr>
      </w:pPr>
      <w:r w:rsidRPr="00B0761C">
        <w:rPr>
          <w:rFonts w:ascii="Tahoma" w:hAnsi="Tahoma" w:cs="Tahoma"/>
          <w:bCs/>
          <w:iCs/>
          <w:color w:val="002060"/>
          <w:sz w:val="21"/>
          <w:szCs w:val="21"/>
        </w:rPr>
        <w:t>Unless otherwise stated, all defined terms</w:t>
      </w:r>
      <w:r w:rsidR="004E7047" w:rsidRPr="00B0761C">
        <w:rPr>
          <w:rFonts w:ascii="Tahoma" w:hAnsi="Tahoma" w:cs="Tahoma"/>
          <w:bCs/>
          <w:iCs/>
          <w:color w:val="002060"/>
          <w:sz w:val="21"/>
          <w:szCs w:val="21"/>
        </w:rPr>
        <w:t xml:space="preserve"> in this policy</w:t>
      </w:r>
      <w:r w:rsidRPr="00B0761C">
        <w:rPr>
          <w:rFonts w:ascii="Tahoma" w:hAnsi="Tahoma" w:cs="Tahoma"/>
          <w:bCs/>
          <w:iCs/>
          <w:color w:val="002060"/>
          <w:sz w:val="21"/>
          <w:szCs w:val="21"/>
        </w:rPr>
        <w:t xml:space="preserve"> are </w:t>
      </w:r>
      <w:r w:rsidR="004E7047" w:rsidRPr="00B0761C">
        <w:rPr>
          <w:rFonts w:ascii="Tahoma" w:hAnsi="Tahoma" w:cs="Tahoma"/>
          <w:bCs/>
          <w:iCs/>
          <w:color w:val="002060"/>
          <w:sz w:val="21"/>
          <w:szCs w:val="21"/>
        </w:rPr>
        <w:t>as those in the ELCIC Pension Plan text.</w:t>
      </w:r>
      <w:r w:rsidRPr="00B0761C">
        <w:rPr>
          <w:rFonts w:ascii="Tahoma" w:hAnsi="Tahoma" w:cs="Tahoma"/>
          <w:sz w:val="21"/>
          <w:szCs w:val="21"/>
        </w:rPr>
        <w:t xml:space="preserve">  </w:t>
      </w:r>
    </w:p>
    <w:p w14:paraId="7034D767" w14:textId="0A9C6DC4" w:rsidR="00C47ACF" w:rsidRPr="00FE3E0B" w:rsidRDefault="00CC49B7" w:rsidP="00C47ACF">
      <w:pPr>
        <w:tabs>
          <w:tab w:val="left" w:pos="70"/>
          <w:tab w:val="left" w:pos="1800"/>
          <w:tab w:val="center" w:leader="dot" w:pos="9240"/>
          <w:tab w:val="right" w:pos="9360"/>
        </w:tabs>
        <w:rPr>
          <w:rFonts w:ascii="Tahoma" w:hAnsi="Tahoma" w:cs="Tahoma"/>
          <w:color w:val="002060"/>
          <w:sz w:val="20"/>
          <w:lang w:val="en-US"/>
        </w:rPr>
      </w:pPr>
      <w:r w:rsidRPr="00AE6692">
        <w:rPr>
          <w:rFonts w:ascii="Tahoma" w:hAnsi="Tahoma" w:cs="Tahoma"/>
          <w:sz w:val="24"/>
        </w:rPr>
        <w:br w:type="page"/>
      </w:r>
      <w:r w:rsidR="0035781D" w:rsidRPr="00FE3E0B">
        <w:rPr>
          <w:rFonts w:ascii="Tahoma" w:hAnsi="Tahoma" w:cs="Tahoma"/>
          <w:color w:val="002060"/>
          <w:sz w:val="20"/>
        </w:rPr>
        <w:lastRenderedPageBreak/>
        <w:t>Section I</w:t>
      </w:r>
      <w:r w:rsidR="00C47ACF" w:rsidRPr="00FE3E0B">
        <w:rPr>
          <w:rFonts w:ascii="Tahoma" w:hAnsi="Tahoma" w:cs="Tahoma"/>
          <w:color w:val="002060"/>
          <w:sz w:val="20"/>
          <w:lang w:val="en-US"/>
        </w:rPr>
        <w:t xml:space="preserve"> </w:t>
      </w:r>
    </w:p>
    <w:p w14:paraId="36388E98" w14:textId="77777777" w:rsidR="0035781D" w:rsidRPr="00FE3E0B" w:rsidRDefault="002560C0" w:rsidP="00C47ACF">
      <w:pPr>
        <w:tabs>
          <w:tab w:val="left" w:pos="70"/>
          <w:tab w:val="left" w:pos="1800"/>
          <w:tab w:val="center" w:leader="dot" w:pos="9240"/>
          <w:tab w:val="right" w:pos="9360"/>
        </w:tabs>
        <w:ind w:left="20"/>
        <w:rPr>
          <w:rFonts w:ascii="Tahoma" w:hAnsi="Tahoma" w:cs="Tahoma"/>
          <w:color w:val="002060"/>
          <w:sz w:val="20"/>
          <w:lang w:val="en-US"/>
        </w:rPr>
      </w:pPr>
      <w:r w:rsidRPr="00FE3E0B">
        <w:rPr>
          <w:rFonts w:ascii="Tahoma" w:hAnsi="Tahoma" w:cs="Tahoma"/>
          <w:color w:val="002060"/>
          <w:sz w:val="20"/>
          <w:lang w:val="en-US"/>
        </w:rPr>
        <w:t xml:space="preserve">Overview and </w:t>
      </w:r>
      <w:r w:rsidR="0035781D" w:rsidRPr="00FE3E0B">
        <w:rPr>
          <w:rFonts w:ascii="Tahoma" w:hAnsi="Tahoma" w:cs="Tahoma"/>
          <w:color w:val="002060"/>
          <w:sz w:val="20"/>
        </w:rPr>
        <w:t>Purpose</w:t>
      </w:r>
    </w:p>
    <w:p w14:paraId="32C32095" w14:textId="77777777" w:rsidR="0035781D" w:rsidRPr="00FE3E0B" w:rsidRDefault="0035781D">
      <w:pPr>
        <w:pBdr>
          <w:bottom w:val="single" w:sz="12" w:space="1" w:color="auto"/>
        </w:pBdr>
        <w:tabs>
          <w:tab w:val="left" w:pos="8940"/>
          <w:tab w:val="right" w:pos="9360"/>
        </w:tabs>
        <w:ind w:left="20"/>
        <w:jc w:val="right"/>
        <w:rPr>
          <w:rFonts w:ascii="Tahoma" w:hAnsi="Tahoma" w:cs="Tahoma"/>
          <w:color w:val="002060"/>
          <w:sz w:val="20"/>
          <w:lang w:val="en-US"/>
        </w:rPr>
      </w:pPr>
      <w:r w:rsidRPr="00FE3E0B">
        <w:rPr>
          <w:rFonts w:ascii="Tahoma" w:hAnsi="Tahoma" w:cs="Tahoma"/>
          <w:color w:val="002060"/>
          <w:sz w:val="20"/>
        </w:rPr>
        <w:t xml:space="preserve">Page </w:t>
      </w:r>
      <w:r w:rsidR="00C47ACF" w:rsidRPr="00FE3E0B">
        <w:rPr>
          <w:rFonts w:ascii="Tahoma" w:hAnsi="Tahoma" w:cs="Tahoma"/>
          <w:color w:val="002060"/>
          <w:sz w:val="20"/>
          <w:lang w:val="en-US"/>
        </w:rPr>
        <w:t>3</w:t>
      </w:r>
    </w:p>
    <w:p w14:paraId="02C5B2EC" w14:textId="77777777" w:rsidR="0035781D" w:rsidRPr="00FE3E0B" w:rsidRDefault="0035781D">
      <w:pPr>
        <w:tabs>
          <w:tab w:val="left" w:pos="8940"/>
          <w:tab w:val="right" w:pos="9360"/>
        </w:tabs>
        <w:jc w:val="both"/>
        <w:rPr>
          <w:rFonts w:ascii="Tahoma" w:hAnsi="Tahoma" w:cs="Tahoma"/>
          <w:color w:val="002060"/>
          <w:sz w:val="20"/>
          <w:lang w:val="en-US"/>
        </w:rPr>
      </w:pPr>
    </w:p>
    <w:p w14:paraId="756DC373" w14:textId="0BA74A74" w:rsidR="0035781D" w:rsidRPr="00FE3E0B" w:rsidRDefault="003B304E" w:rsidP="008E2519">
      <w:pPr>
        <w:tabs>
          <w:tab w:val="left" w:pos="6960"/>
          <w:tab w:val="right" w:pos="9360"/>
        </w:tabs>
        <w:spacing w:line="360" w:lineRule="auto"/>
        <w:ind w:left="20"/>
        <w:rPr>
          <w:rFonts w:ascii="Tahoma" w:hAnsi="Tahoma" w:cs="Tahoma"/>
          <w:color w:val="002060"/>
          <w:sz w:val="20"/>
          <w:lang w:val="en-US"/>
        </w:rPr>
      </w:pPr>
      <w:r w:rsidRPr="00FE3E0B">
        <w:rPr>
          <w:rFonts w:ascii="Tahoma" w:hAnsi="Tahoma" w:cs="Tahoma"/>
          <w:color w:val="002060"/>
          <w:sz w:val="20"/>
          <w:lang w:val="en-US"/>
        </w:rPr>
        <w:t>1.</w:t>
      </w:r>
      <w:r w:rsidR="003964EF" w:rsidRPr="00FE3E0B">
        <w:rPr>
          <w:rFonts w:ascii="Tahoma" w:hAnsi="Tahoma" w:cs="Tahoma"/>
          <w:color w:val="002060"/>
          <w:sz w:val="20"/>
          <w:lang w:val="en-US"/>
        </w:rPr>
        <w:t>1</w:t>
      </w:r>
      <w:r w:rsidR="00E26340" w:rsidRPr="00FE3E0B">
        <w:rPr>
          <w:rFonts w:ascii="Tahoma" w:hAnsi="Tahoma" w:cs="Tahoma"/>
          <w:color w:val="002060"/>
          <w:sz w:val="20"/>
          <w:lang w:val="en-US"/>
        </w:rPr>
        <w:t xml:space="preserve"> </w:t>
      </w:r>
      <w:r w:rsidR="0035781D" w:rsidRPr="00FE3E0B">
        <w:rPr>
          <w:rFonts w:ascii="Tahoma" w:hAnsi="Tahoma" w:cs="Tahoma"/>
          <w:color w:val="002060"/>
          <w:sz w:val="20"/>
        </w:rPr>
        <w:t xml:space="preserve">The primary goal of the </w:t>
      </w:r>
      <w:r w:rsidR="00D775FC">
        <w:rPr>
          <w:rFonts w:ascii="Tahoma" w:hAnsi="Tahoma" w:cs="Tahoma"/>
          <w:color w:val="002060"/>
          <w:sz w:val="20"/>
        </w:rPr>
        <w:t xml:space="preserve">ELCIC </w:t>
      </w:r>
      <w:r w:rsidR="0035781D" w:rsidRPr="00FE3E0B">
        <w:rPr>
          <w:rFonts w:ascii="Tahoma" w:hAnsi="Tahoma" w:cs="Tahoma"/>
          <w:color w:val="002060"/>
          <w:sz w:val="20"/>
        </w:rPr>
        <w:t xml:space="preserve">Pension Plan is </w:t>
      </w:r>
      <w:r w:rsidR="00454C38">
        <w:rPr>
          <w:rFonts w:ascii="Tahoma" w:hAnsi="Tahoma" w:cs="Tahoma"/>
          <w:color w:val="002060"/>
          <w:sz w:val="20"/>
        </w:rPr>
        <w:t xml:space="preserve">to accumulate funds for the ultimate purpose of providing retirement income for eligible Employees </w:t>
      </w:r>
      <w:r w:rsidR="0035781D" w:rsidRPr="00FE3E0B">
        <w:rPr>
          <w:rFonts w:ascii="Tahoma" w:hAnsi="Tahoma" w:cs="Tahoma"/>
          <w:color w:val="002060"/>
          <w:sz w:val="20"/>
        </w:rPr>
        <w:t>at a pre</w:t>
      </w:r>
      <w:r w:rsidR="00730B89" w:rsidRPr="00FE3E0B">
        <w:rPr>
          <w:rFonts w:ascii="Tahoma" w:hAnsi="Tahoma" w:cs="Tahoma"/>
          <w:color w:val="002060"/>
          <w:sz w:val="20"/>
        </w:rPr>
        <w:t>d</w:t>
      </w:r>
      <w:r w:rsidR="00007DEB" w:rsidRPr="00FE3E0B">
        <w:rPr>
          <w:rFonts w:ascii="Tahoma" w:hAnsi="Tahoma" w:cs="Tahoma"/>
          <w:color w:val="002060"/>
          <w:sz w:val="20"/>
        </w:rPr>
        <w:t>icta</w:t>
      </w:r>
      <w:r w:rsidR="00730B89" w:rsidRPr="00FE3E0B">
        <w:rPr>
          <w:rFonts w:ascii="Tahoma" w:hAnsi="Tahoma" w:cs="Tahoma"/>
          <w:color w:val="002060"/>
          <w:sz w:val="20"/>
        </w:rPr>
        <w:t>ble</w:t>
      </w:r>
      <w:r w:rsidR="0035781D" w:rsidRPr="00FE3E0B">
        <w:rPr>
          <w:rFonts w:ascii="Tahoma" w:hAnsi="Tahoma" w:cs="Tahoma"/>
          <w:color w:val="002060"/>
          <w:sz w:val="20"/>
          <w:lang w:val="en-US"/>
        </w:rPr>
        <w:t xml:space="preserve"> </w:t>
      </w:r>
      <w:r w:rsidR="0035781D" w:rsidRPr="00FE3E0B">
        <w:rPr>
          <w:rFonts w:ascii="Tahoma" w:hAnsi="Tahoma" w:cs="Tahoma"/>
          <w:color w:val="002060"/>
          <w:sz w:val="20"/>
        </w:rPr>
        <w:t xml:space="preserve">cost to </w:t>
      </w:r>
      <w:r w:rsidR="0035781D" w:rsidRPr="00FE3E0B">
        <w:rPr>
          <w:rFonts w:ascii="Tahoma" w:hAnsi="Tahoma" w:cs="Tahoma"/>
          <w:color w:val="002060"/>
          <w:sz w:val="20"/>
          <w:lang w:val="en-US"/>
        </w:rPr>
        <w:t>t</w:t>
      </w:r>
      <w:r w:rsidR="0035781D" w:rsidRPr="00FE3E0B">
        <w:rPr>
          <w:rFonts w:ascii="Tahoma" w:hAnsi="Tahoma" w:cs="Tahoma"/>
          <w:color w:val="002060"/>
          <w:sz w:val="20"/>
        </w:rPr>
        <w:t>he</w:t>
      </w:r>
      <w:r w:rsidR="0035781D" w:rsidRPr="00FE3E0B">
        <w:rPr>
          <w:rFonts w:ascii="Tahoma" w:hAnsi="Tahoma" w:cs="Tahoma"/>
          <w:color w:val="002060"/>
          <w:sz w:val="20"/>
          <w:lang w:val="en-US"/>
        </w:rPr>
        <w:t xml:space="preserve"> </w:t>
      </w:r>
      <w:r w:rsidR="00B00E5D" w:rsidRPr="003D40C0">
        <w:rPr>
          <w:rFonts w:ascii="Tahoma" w:hAnsi="Tahoma" w:cs="Tahoma"/>
          <w:color w:val="002060"/>
          <w:sz w:val="20"/>
          <w:lang w:val="en-US"/>
        </w:rPr>
        <w:t>p</w:t>
      </w:r>
      <w:r w:rsidR="0035781D" w:rsidRPr="003D40C0">
        <w:rPr>
          <w:rFonts w:ascii="Tahoma" w:hAnsi="Tahoma" w:cs="Tahoma"/>
          <w:color w:val="002060"/>
          <w:sz w:val="20"/>
          <w:lang w:val="en-US"/>
        </w:rPr>
        <w:t>articipating</w:t>
      </w:r>
      <w:r w:rsidR="0035781D" w:rsidRPr="00FE3E0B">
        <w:rPr>
          <w:rFonts w:ascii="Tahoma" w:hAnsi="Tahoma" w:cs="Tahoma"/>
          <w:color w:val="002060"/>
          <w:sz w:val="20"/>
        </w:rPr>
        <w:t xml:space="preserve"> </w:t>
      </w:r>
      <w:r w:rsidR="004E7047">
        <w:rPr>
          <w:rFonts w:ascii="Tahoma" w:hAnsi="Tahoma" w:cs="Tahoma"/>
          <w:color w:val="002060"/>
          <w:sz w:val="20"/>
          <w:lang w:val="en-US"/>
        </w:rPr>
        <w:t>E</w:t>
      </w:r>
      <w:r w:rsidR="004E7047" w:rsidRPr="00FE3E0B">
        <w:rPr>
          <w:rFonts w:ascii="Tahoma" w:hAnsi="Tahoma" w:cs="Tahoma"/>
          <w:color w:val="002060"/>
          <w:sz w:val="20"/>
        </w:rPr>
        <w:t>mployers</w:t>
      </w:r>
      <w:r w:rsidR="0035781D" w:rsidRPr="00FE3E0B">
        <w:rPr>
          <w:rFonts w:ascii="Tahoma" w:hAnsi="Tahoma" w:cs="Tahoma"/>
          <w:color w:val="002060"/>
          <w:sz w:val="20"/>
        </w:rPr>
        <w:t>. The prudent and effective management of the</w:t>
      </w:r>
      <w:r w:rsidR="0030059B" w:rsidRPr="00FE3E0B">
        <w:rPr>
          <w:rFonts w:ascii="Tahoma" w:hAnsi="Tahoma" w:cs="Tahoma"/>
          <w:color w:val="002060"/>
          <w:sz w:val="20"/>
          <w:lang w:val="en-US"/>
        </w:rPr>
        <w:t xml:space="preserve"> ELCIC Pension </w:t>
      </w:r>
      <w:r w:rsidR="0035781D" w:rsidRPr="00FE3E0B">
        <w:rPr>
          <w:rFonts w:ascii="Tahoma" w:hAnsi="Tahoma" w:cs="Tahoma"/>
          <w:color w:val="002060"/>
          <w:sz w:val="20"/>
          <w:lang w:val="en-US"/>
        </w:rPr>
        <w:t xml:space="preserve">Plan's </w:t>
      </w:r>
      <w:r w:rsidR="0035781D" w:rsidRPr="00FE3E0B">
        <w:rPr>
          <w:rFonts w:ascii="Tahoma" w:hAnsi="Tahoma" w:cs="Tahoma"/>
          <w:color w:val="002060"/>
          <w:sz w:val="20"/>
        </w:rPr>
        <w:t>assets</w:t>
      </w:r>
      <w:r w:rsidR="0035781D" w:rsidRPr="00FE3E0B">
        <w:rPr>
          <w:rFonts w:ascii="Tahoma" w:hAnsi="Tahoma" w:cs="Tahoma"/>
          <w:color w:val="002060"/>
          <w:sz w:val="20"/>
          <w:lang w:val="en-US"/>
        </w:rPr>
        <w:t xml:space="preserve"> </w:t>
      </w:r>
      <w:r w:rsidR="0035781D" w:rsidRPr="00FE3E0B">
        <w:rPr>
          <w:rFonts w:ascii="Tahoma" w:hAnsi="Tahoma" w:cs="Tahoma"/>
          <w:color w:val="002060"/>
          <w:sz w:val="20"/>
        </w:rPr>
        <w:t>will have a</w:t>
      </w:r>
      <w:r w:rsidR="0035781D" w:rsidRPr="00FE3E0B">
        <w:rPr>
          <w:rFonts w:ascii="Tahoma" w:hAnsi="Tahoma" w:cs="Tahoma"/>
          <w:color w:val="002060"/>
          <w:sz w:val="20"/>
          <w:lang w:val="en-US"/>
        </w:rPr>
        <w:t xml:space="preserve"> </w:t>
      </w:r>
      <w:r w:rsidR="0035781D" w:rsidRPr="00FE3E0B">
        <w:rPr>
          <w:rFonts w:ascii="Tahoma" w:hAnsi="Tahoma" w:cs="Tahoma"/>
          <w:color w:val="002060"/>
          <w:sz w:val="20"/>
        </w:rPr>
        <w:t xml:space="preserve">direct impact on the achievement of this goal. </w:t>
      </w:r>
    </w:p>
    <w:p w14:paraId="0EF00A12" w14:textId="77777777" w:rsidR="002560C0" w:rsidRPr="00FE3E0B" w:rsidRDefault="002560C0" w:rsidP="008E2519">
      <w:pPr>
        <w:tabs>
          <w:tab w:val="left" w:pos="6960"/>
          <w:tab w:val="right" w:pos="9360"/>
        </w:tabs>
        <w:spacing w:line="360" w:lineRule="auto"/>
        <w:ind w:left="20"/>
        <w:rPr>
          <w:rFonts w:ascii="Tahoma" w:hAnsi="Tahoma" w:cs="Tahoma"/>
          <w:color w:val="002060"/>
          <w:sz w:val="20"/>
          <w:lang w:val="en-US"/>
        </w:rPr>
      </w:pPr>
    </w:p>
    <w:p w14:paraId="29BEFF53" w14:textId="1A244907" w:rsidR="002560C0" w:rsidRPr="00FE3E0B" w:rsidRDefault="002560C0" w:rsidP="008E2519">
      <w:pPr>
        <w:tabs>
          <w:tab w:val="left" w:pos="6960"/>
          <w:tab w:val="right" w:pos="9360"/>
        </w:tabs>
        <w:spacing w:line="360" w:lineRule="auto"/>
        <w:ind w:left="20"/>
        <w:rPr>
          <w:rFonts w:ascii="Tahoma" w:hAnsi="Tahoma" w:cs="Tahoma"/>
          <w:color w:val="002060"/>
          <w:sz w:val="20"/>
          <w:lang w:val="en-US"/>
        </w:rPr>
      </w:pPr>
      <w:r w:rsidRPr="00FE3E0B">
        <w:rPr>
          <w:rFonts w:ascii="Tahoma" w:hAnsi="Tahoma" w:cs="Tahoma"/>
          <w:color w:val="002060"/>
          <w:sz w:val="20"/>
          <w:lang w:val="en-US"/>
        </w:rPr>
        <w:t xml:space="preserve">1.2 The </w:t>
      </w:r>
      <w:r w:rsidRPr="00FE3E0B">
        <w:rPr>
          <w:rFonts w:ascii="Tahoma" w:hAnsi="Tahoma" w:cs="Tahoma"/>
          <w:color w:val="002060"/>
          <w:sz w:val="20"/>
        </w:rPr>
        <w:t>ELCIC Pension Plan document</w:t>
      </w:r>
      <w:r w:rsidRPr="00FE3E0B">
        <w:rPr>
          <w:rFonts w:ascii="Tahoma" w:hAnsi="Tahoma" w:cs="Tahoma"/>
          <w:color w:val="002060"/>
          <w:sz w:val="20"/>
          <w:lang w:val="en-US"/>
        </w:rPr>
        <w:t xml:space="preserve">, as amended from time to time, is registered </w:t>
      </w:r>
      <w:r w:rsidR="00B964D9" w:rsidRPr="00FE3E0B">
        <w:rPr>
          <w:rFonts w:ascii="Tahoma" w:hAnsi="Tahoma" w:cs="Tahoma"/>
          <w:color w:val="002060"/>
          <w:sz w:val="20"/>
          <w:lang w:val="en-US"/>
        </w:rPr>
        <w:t xml:space="preserve">with the </w:t>
      </w:r>
      <w:r w:rsidR="00EB147C">
        <w:rPr>
          <w:rFonts w:ascii="Tahoma" w:hAnsi="Tahoma" w:cs="Tahoma"/>
          <w:color w:val="002060"/>
          <w:sz w:val="20"/>
          <w:lang w:val="en-US"/>
        </w:rPr>
        <w:t xml:space="preserve">Financial Services Regulatory Authority of Ontario (formerly </w:t>
      </w:r>
      <w:r w:rsidR="00B964D9" w:rsidRPr="00FE3E0B">
        <w:rPr>
          <w:rFonts w:ascii="Tahoma" w:hAnsi="Tahoma" w:cs="Tahoma"/>
          <w:color w:val="002060"/>
          <w:sz w:val="20"/>
          <w:lang w:val="en-US"/>
        </w:rPr>
        <w:t>Financial Services Commission of Ontario</w:t>
      </w:r>
      <w:r w:rsidR="00EB147C">
        <w:rPr>
          <w:rFonts w:ascii="Tahoma" w:hAnsi="Tahoma" w:cs="Tahoma"/>
          <w:color w:val="002060"/>
          <w:sz w:val="20"/>
          <w:lang w:val="en-US"/>
        </w:rPr>
        <w:t>)</w:t>
      </w:r>
      <w:r w:rsidRPr="00FE3E0B">
        <w:rPr>
          <w:rFonts w:ascii="Tahoma" w:hAnsi="Tahoma" w:cs="Tahoma"/>
          <w:color w:val="002060"/>
          <w:sz w:val="20"/>
          <w:lang w:val="en-US"/>
        </w:rPr>
        <w:t xml:space="preserve"> and Canada Revenue Agency</w:t>
      </w:r>
      <w:r w:rsidRPr="00FE3E0B">
        <w:rPr>
          <w:rFonts w:ascii="Tahoma" w:hAnsi="Tahoma" w:cs="Tahoma"/>
          <w:color w:val="002060"/>
          <w:sz w:val="20"/>
        </w:rPr>
        <w:t>. The</w:t>
      </w:r>
      <w:r w:rsidR="0030059B" w:rsidRPr="00FE3E0B">
        <w:rPr>
          <w:rFonts w:ascii="Tahoma" w:hAnsi="Tahoma" w:cs="Tahoma"/>
          <w:color w:val="002060"/>
          <w:sz w:val="20"/>
          <w:lang w:val="en-US"/>
        </w:rPr>
        <w:t xml:space="preserve"> ELCIC Pension</w:t>
      </w:r>
      <w:r w:rsidRPr="00FE3E0B">
        <w:rPr>
          <w:rFonts w:ascii="Tahoma" w:hAnsi="Tahoma" w:cs="Tahoma"/>
          <w:color w:val="002060"/>
          <w:sz w:val="20"/>
        </w:rPr>
        <w:t xml:space="preserve"> </w:t>
      </w:r>
      <w:r w:rsidRPr="00FE3E0B">
        <w:rPr>
          <w:rFonts w:ascii="Tahoma" w:hAnsi="Tahoma" w:cs="Tahoma"/>
          <w:color w:val="002060"/>
          <w:sz w:val="20"/>
          <w:lang w:val="en-US"/>
        </w:rPr>
        <w:t xml:space="preserve">Plan is a defined contribution plan for </w:t>
      </w:r>
      <w:r w:rsidRPr="00FE3E0B">
        <w:rPr>
          <w:rFonts w:ascii="Tahoma" w:hAnsi="Tahoma" w:cs="Tahoma"/>
          <w:color w:val="002060"/>
          <w:sz w:val="20"/>
        </w:rPr>
        <w:t xml:space="preserve">eligible </w:t>
      </w:r>
      <w:r w:rsidR="0089715E">
        <w:rPr>
          <w:rFonts w:ascii="Tahoma" w:hAnsi="Tahoma" w:cs="Tahoma"/>
          <w:color w:val="002060"/>
          <w:sz w:val="20"/>
        </w:rPr>
        <w:t xml:space="preserve">Rostered and non-Rostered </w:t>
      </w:r>
      <w:r w:rsidRPr="00FE3E0B">
        <w:rPr>
          <w:rFonts w:ascii="Tahoma" w:hAnsi="Tahoma" w:cs="Tahoma"/>
          <w:color w:val="002060"/>
          <w:sz w:val="20"/>
        </w:rPr>
        <w:t xml:space="preserve">employees of the </w:t>
      </w:r>
      <w:r w:rsidR="00B00E5D" w:rsidRPr="00FE3E0B">
        <w:rPr>
          <w:rFonts w:ascii="Tahoma" w:hAnsi="Tahoma" w:cs="Tahoma"/>
          <w:color w:val="002060"/>
          <w:sz w:val="20"/>
          <w:lang w:val="en-US"/>
        </w:rPr>
        <w:t>Evangelical Lutheran Church in Canada (Church)</w:t>
      </w:r>
      <w:r w:rsidRPr="00FE3E0B">
        <w:rPr>
          <w:rFonts w:ascii="Tahoma" w:hAnsi="Tahoma" w:cs="Tahoma"/>
          <w:color w:val="002060"/>
          <w:sz w:val="20"/>
        </w:rPr>
        <w:t xml:space="preserve"> and other </w:t>
      </w:r>
      <w:r w:rsidR="00B00E5D" w:rsidRPr="00FE3E0B">
        <w:rPr>
          <w:rFonts w:ascii="Tahoma" w:hAnsi="Tahoma" w:cs="Tahoma"/>
          <w:color w:val="002060"/>
          <w:sz w:val="20"/>
          <w:lang w:val="en-US"/>
        </w:rPr>
        <w:t>p</w:t>
      </w:r>
      <w:r w:rsidRPr="00FE3E0B">
        <w:rPr>
          <w:rFonts w:ascii="Tahoma" w:hAnsi="Tahoma" w:cs="Tahoma"/>
          <w:color w:val="002060"/>
          <w:sz w:val="20"/>
        </w:rPr>
        <w:t xml:space="preserve">articipating </w:t>
      </w:r>
      <w:r w:rsidR="00B00E5D" w:rsidRPr="00FE3E0B">
        <w:rPr>
          <w:rFonts w:ascii="Tahoma" w:hAnsi="Tahoma" w:cs="Tahoma"/>
          <w:color w:val="002060"/>
          <w:sz w:val="20"/>
          <w:lang w:val="en-US"/>
        </w:rPr>
        <w:t>e</w:t>
      </w:r>
      <w:r w:rsidRPr="00FE3E0B">
        <w:rPr>
          <w:rFonts w:ascii="Tahoma" w:hAnsi="Tahoma" w:cs="Tahoma"/>
          <w:color w:val="002060"/>
          <w:sz w:val="20"/>
        </w:rPr>
        <w:t>mployers</w:t>
      </w:r>
      <w:r w:rsidRPr="00FE3E0B">
        <w:rPr>
          <w:rFonts w:ascii="Tahoma" w:hAnsi="Tahoma" w:cs="Tahoma"/>
          <w:color w:val="002060"/>
          <w:sz w:val="20"/>
          <w:lang w:val="en-US"/>
        </w:rPr>
        <w:t>.</w:t>
      </w:r>
      <w:r w:rsidRPr="00FE3E0B">
        <w:rPr>
          <w:rFonts w:ascii="Tahoma" w:hAnsi="Tahoma" w:cs="Tahoma"/>
          <w:color w:val="002060"/>
          <w:sz w:val="20"/>
        </w:rPr>
        <w:t xml:space="preserve"> </w:t>
      </w:r>
    </w:p>
    <w:p w14:paraId="1F55E221" w14:textId="77777777" w:rsidR="00B00E5D" w:rsidRPr="00FE3E0B" w:rsidRDefault="00B00E5D" w:rsidP="008E2519">
      <w:pPr>
        <w:tabs>
          <w:tab w:val="left" w:pos="6960"/>
          <w:tab w:val="right" w:pos="9360"/>
        </w:tabs>
        <w:spacing w:line="360" w:lineRule="auto"/>
        <w:ind w:left="20"/>
        <w:rPr>
          <w:rFonts w:ascii="Tahoma" w:hAnsi="Tahoma" w:cs="Tahoma"/>
          <w:color w:val="002060"/>
          <w:sz w:val="20"/>
          <w:lang w:val="en-US"/>
        </w:rPr>
      </w:pPr>
    </w:p>
    <w:p w14:paraId="3CD0D0B3" w14:textId="77777777" w:rsidR="0035781D" w:rsidRPr="00FE3E0B" w:rsidRDefault="003B304E" w:rsidP="008E2519">
      <w:pPr>
        <w:tabs>
          <w:tab w:val="left" w:pos="6960"/>
          <w:tab w:val="right" w:pos="9360"/>
        </w:tabs>
        <w:spacing w:line="360" w:lineRule="auto"/>
        <w:ind w:left="20"/>
        <w:rPr>
          <w:rFonts w:ascii="Tahoma" w:hAnsi="Tahoma" w:cs="Tahoma"/>
          <w:color w:val="002060"/>
          <w:sz w:val="20"/>
          <w:lang w:val="en-US"/>
        </w:rPr>
      </w:pPr>
      <w:r w:rsidRPr="00FE3E0B">
        <w:rPr>
          <w:rFonts w:ascii="Tahoma" w:hAnsi="Tahoma" w:cs="Tahoma"/>
          <w:color w:val="002060"/>
          <w:sz w:val="20"/>
          <w:lang w:val="en-US"/>
        </w:rPr>
        <w:t>1.</w:t>
      </w:r>
      <w:r w:rsidR="002560C0" w:rsidRPr="00FE3E0B">
        <w:rPr>
          <w:rFonts w:ascii="Tahoma" w:hAnsi="Tahoma" w:cs="Tahoma"/>
          <w:color w:val="002060"/>
          <w:sz w:val="20"/>
          <w:lang w:val="en-US"/>
        </w:rPr>
        <w:t>3</w:t>
      </w:r>
      <w:r w:rsidR="003964EF" w:rsidRPr="00FE3E0B">
        <w:rPr>
          <w:rFonts w:ascii="Tahoma" w:hAnsi="Tahoma" w:cs="Tahoma"/>
          <w:color w:val="002060"/>
          <w:sz w:val="20"/>
          <w:lang w:val="en-US"/>
        </w:rPr>
        <w:t xml:space="preserve"> </w:t>
      </w:r>
      <w:r w:rsidR="0035781D" w:rsidRPr="00FE3E0B">
        <w:rPr>
          <w:rFonts w:ascii="Tahoma" w:hAnsi="Tahoma" w:cs="Tahoma"/>
          <w:color w:val="002060"/>
          <w:sz w:val="20"/>
          <w:lang w:val="en-US"/>
        </w:rPr>
        <w:t>The Board of Directors of ELCIC Group Services Inc.</w:t>
      </w:r>
      <w:r w:rsidR="0035781D" w:rsidRPr="00FE3E0B">
        <w:rPr>
          <w:rFonts w:ascii="Tahoma" w:hAnsi="Tahoma" w:cs="Tahoma"/>
          <w:color w:val="002060"/>
          <w:sz w:val="20"/>
        </w:rPr>
        <w:t xml:space="preserve"> (the</w:t>
      </w:r>
      <w:r w:rsidR="0035781D" w:rsidRPr="00FE3E0B">
        <w:rPr>
          <w:rFonts w:ascii="Tahoma" w:hAnsi="Tahoma" w:cs="Tahoma"/>
          <w:color w:val="002060"/>
          <w:sz w:val="20"/>
          <w:lang w:val="en-US"/>
        </w:rPr>
        <w:t xml:space="preserve"> </w:t>
      </w:r>
      <w:r w:rsidR="0035781D" w:rsidRPr="00FE3E0B">
        <w:rPr>
          <w:rFonts w:ascii="Tahoma" w:hAnsi="Tahoma" w:cs="Tahoma"/>
          <w:color w:val="002060"/>
          <w:sz w:val="20"/>
        </w:rPr>
        <w:t>Administrator) is responsible for the administration of the ELCIC Pension Plan</w:t>
      </w:r>
      <w:r w:rsidR="0035781D" w:rsidRPr="00FE3E0B">
        <w:rPr>
          <w:rFonts w:ascii="Tahoma" w:hAnsi="Tahoma" w:cs="Tahoma"/>
          <w:color w:val="002060"/>
          <w:sz w:val="20"/>
          <w:lang w:val="en-US"/>
        </w:rPr>
        <w:t xml:space="preserve">, including establishing and </w:t>
      </w:r>
      <w:r w:rsidR="0035781D" w:rsidRPr="00FE3E0B">
        <w:rPr>
          <w:rFonts w:ascii="Tahoma" w:hAnsi="Tahoma" w:cs="Tahoma"/>
          <w:color w:val="002060"/>
          <w:sz w:val="20"/>
        </w:rPr>
        <w:t xml:space="preserve">implementing investment objectives and taking necessary actions to achieve the primary </w:t>
      </w:r>
      <w:r w:rsidR="0035781D" w:rsidRPr="00FE3E0B">
        <w:rPr>
          <w:rFonts w:ascii="Tahoma" w:hAnsi="Tahoma" w:cs="Tahoma"/>
          <w:color w:val="002060"/>
          <w:sz w:val="20"/>
          <w:lang w:val="en-US"/>
        </w:rPr>
        <w:t>goal</w:t>
      </w:r>
      <w:r w:rsidR="0035781D" w:rsidRPr="00FE3E0B">
        <w:rPr>
          <w:rFonts w:ascii="Tahoma" w:hAnsi="Tahoma" w:cs="Tahoma"/>
          <w:color w:val="002060"/>
          <w:sz w:val="20"/>
        </w:rPr>
        <w:t>.</w:t>
      </w:r>
      <w:r w:rsidR="0035781D" w:rsidRPr="00FE3E0B">
        <w:rPr>
          <w:rFonts w:ascii="Tahoma" w:hAnsi="Tahoma" w:cs="Tahoma"/>
          <w:color w:val="002060"/>
          <w:sz w:val="20"/>
          <w:lang w:val="en-US"/>
        </w:rPr>
        <w:t xml:space="preserve"> </w:t>
      </w:r>
    </w:p>
    <w:p w14:paraId="31E32C29" w14:textId="77777777" w:rsidR="0035781D" w:rsidRPr="00FE3E0B" w:rsidRDefault="0035781D" w:rsidP="008E2519">
      <w:pPr>
        <w:tabs>
          <w:tab w:val="left" w:pos="6960"/>
          <w:tab w:val="right" w:pos="9360"/>
        </w:tabs>
        <w:spacing w:line="360" w:lineRule="auto"/>
        <w:rPr>
          <w:rFonts w:ascii="Tahoma" w:hAnsi="Tahoma" w:cs="Tahoma"/>
          <w:color w:val="002060"/>
          <w:sz w:val="20"/>
        </w:rPr>
      </w:pPr>
    </w:p>
    <w:p w14:paraId="7321DF28" w14:textId="77777777" w:rsidR="0035781D" w:rsidRPr="00FE3E0B" w:rsidRDefault="003B304E" w:rsidP="008E2519">
      <w:pPr>
        <w:pStyle w:val="BodyTextIndent"/>
        <w:spacing w:line="360" w:lineRule="auto"/>
        <w:jc w:val="left"/>
        <w:rPr>
          <w:rFonts w:ascii="Tahoma" w:hAnsi="Tahoma" w:cs="Tahoma"/>
          <w:color w:val="002060"/>
          <w:lang w:val="en-US"/>
        </w:rPr>
      </w:pPr>
      <w:r w:rsidRPr="00FE3E0B">
        <w:rPr>
          <w:rFonts w:ascii="Tahoma" w:hAnsi="Tahoma" w:cs="Tahoma"/>
          <w:color w:val="002060"/>
          <w:lang w:val="en-US"/>
        </w:rPr>
        <w:t>1.</w:t>
      </w:r>
      <w:r w:rsidR="002560C0" w:rsidRPr="00FE3E0B">
        <w:rPr>
          <w:rFonts w:ascii="Tahoma" w:hAnsi="Tahoma" w:cs="Tahoma"/>
          <w:color w:val="002060"/>
          <w:lang w:val="en-US"/>
        </w:rPr>
        <w:t>4</w:t>
      </w:r>
      <w:r w:rsidR="00597767" w:rsidRPr="00FE3E0B">
        <w:rPr>
          <w:rFonts w:ascii="Tahoma" w:hAnsi="Tahoma" w:cs="Tahoma"/>
          <w:color w:val="002060"/>
          <w:lang w:val="en-US"/>
        </w:rPr>
        <w:t xml:space="preserve"> </w:t>
      </w:r>
      <w:r w:rsidR="0035781D" w:rsidRPr="00FE3E0B">
        <w:rPr>
          <w:rFonts w:ascii="Tahoma" w:hAnsi="Tahoma" w:cs="Tahoma"/>
          <w:color w:val="002060"/>
        </w:rPr>
        <w:t xml:space="preserve">This </w:t>
      </w:r>
      <w:r w:rsidR="00494694" w:rsidRPr="00FE3E0B">
        <w:rPr>
          <w:rFonts w:ascii="Tahoma" w:hAnsi="Tahoma" w:cs="Tahoma"/>
          <w:color w:val="002060"/>
        </w:rPr>
        <w:t>Statement</w:t>
      </w:r>
      <w:r w:rsidR="0035781D" w:rsidRPr="00FE3E0B">
        <w:rPr>
          <w:rFonts w:ascii="Tahoma" w:hAnsi="Tahoma" w:cs="Tahoma"/>
          <w:color w:val="002060"/>
        </w:rPr>
        <w:t xml:space="preserve"> of Investment Policy and </w:t>
      </w:r>
      <w:r w:rsidR="009E0EF2">
        <w:rPr>
          <w:rFonts w:ascii="Tahoma" w:hAnsi="Tahoma" w:cs="Tahoma"/>
          <w:color w:val="002060"/>
        </w:rPr>
        <w:t xml:space="preserve">Procedures </w:t>
      </w:r>
      <w:r w:rsidR="0035781D" w:rsidRPr="00FE3E0B">
        <w:rPr>
          <w:rFonts w:ascii="Tahoma" w:hAnsi="Tahoma" w:cs="Tahoma"/>
          <w:color w:val="002060"/>
        </w:rPr>
        <w:t>(</w:t>
      </w:r>
      <w:r w:rsidR="008343A1" w:rsidRPr="00FE3E0B">
        <w:rPr>
          <w:rFonts w:ascii="Tahoma" w:hAnsi="Tahoma" w:cs="Tahoma"/>
          <w:color w:val="002060"/>
          <w:lang w:val="en-US"/>
        </w:rPr>
        <w:t xml:space="preserve">this </w:t>
      </w:r>
      <w:r w:rsidR="00494694" w:rsidRPr="00FE3E0B">
        <w:rPr>
          <w:rFonts w:ascii="Tahoma" w:hAnsi="Tahoma" w:cs="Tahoma"/>
          <w:color w:val="002060"/>
        </w:rPr>
        <w:t>Statement</w:t>
      </w:r>
      <w:r w:rsidR="0035781D" w:rsidRPr="00FE3E0B">
        <w:rPr>
          <w:rFonts w:ascii="Tahoma" w:hAnsi="Tahoma" w:cs="Tahoma"/>
          <w:color w:val="002060"/>
        </w:rPr>
        <w:t>)</w:t>
      </w:r>
      <w:r w:rsidR="0035781D" w:rsidRPr="00FE3E0B">
        <w:rPr>
          <w:rFonts w:ascii="Tahoma" w:hAnsi="Tahoma" w:cs="Tahoma"/>
          <w:color w:val="002060"/>
          <w:lang w:val="en-US"/>
        </w:rPr>
        <w:t xml:space="preserve"> is intended</w:t>
      </w:r>
      <w:r w:rsidR="0035781D" w:rsidRPr="00FE3E0B">
        <w:rPr>
          <w:rFonts w:ascii="Tahoma" w:hAnsi="Tahoma" w:cs="Tahoma"/>
          <w:color w:val="002060"/>
        </w:rPr>
        <w:t xml:space="preserve"> to ensure continued prudent and effective management of </w:t>
      </w:r>
      <w:r w:rsidR="0035781D" w:rsidRPr="00FE3E0B">
        <w:rPr>
          <w:rFonts w:ascii="Tahoma" w:hAnsi="Tahoma" w:cs="Tahoma"/>
          <w:color w:val="002060"/>
          <w:lang w:val="en-US"/>
        </w:rPr>
        <w:t xml:space="preserve">all the assets of the </w:t>
      </w:r>
      <w:r w:rsidR="0030059B" w:rsidRPr="00FE3E0B">
        <w:rPr>
          <w:rFonts w:ascii="Tahoma" w:hAnsi="Tahoma" w:cs="Tahoma"/>
          <w:color w:val="002060"/>
          <w:lang w:val="en-US"/>
        </w:rPr>
        <w:t xml:space="preserve">ELCIC </w:t>
      </w:r>
      <w:r w:rsidR="0035781D" w:rsidRPr="00FE3E0B">
        <w:rPr>
          <w:rFonts w:ascii="Tahoma" w:hAnsi="Tahoma" w:cs="Tahoma"/>
          <w:color w:val="002060"/>
        </w:rPr>
        <w:t>Pension Plan.</w:t>
      </w:r>
      <w:r w:rsidR="0035781D" w:rsidRPr="00FE3E0B">
        <w:rPr>
          <w:rFonts w:ascii="Tahoma" w:hAnsi="Tahoma" w:cs="Tahoma"/>
          <w:color w:val="002060"/>
          <w:lang w:val="en-US"/>
        </w:rPr>
        <w:t xml:space="preserve"> The </w:t>
      </w:r>
      <w:r w:rsidR="000F0B8D" w:rsidRPr="00FE3E0B">
        <w:rPr>
          <w:rFonts w:ascii="Tahoma" w:hAnsi="Tahoma" w:cs="Tahoma"/>
          <w:color w:val="002060"/>
          <w:lang w:val="en-US"/>
        </w:rPr>
        <w:t>Administrator</w:t>
      </w:r>
      <w:r w:rsidR="0035781D" w:rsidRPr="00FE3E0B">
        <w:rPr>
          <w:rFonts w:ascii="Tahoma" w:hAnsi="Tahoma" w:cs="Tahoma"/>
          <w:color w:val="002060"/>
          <w:lang w:val="en-US"/>
        </w:rPr>
        <w:t>, in conjunction with its external advisors, the</w:t>
      </w:r>
      <w:r w:rsidR="0030059B" w:rsidRPr="00FE3E0B">
        <w:rPr>
          <w:rFonts w:ascii="Tahoma" w:hAnsi="Tahoma" w:cs="Tahoma"/>
          <w:color w:val="002060"/>
          <w:lang w:val="en-US"/>
        </w:rPr>
        <w:t xml:space="preserve"> ELCIC Pension </w:t>
      </w:r>
      <w:r w:rsidR="0035781D" w:rsidRPr="00FE3E0B">
        <w:rPr>
          <w:rFonts w:ascii="Tahoma" w:hAnsi="Tahoma" w:cs="Tahoma"/>
          <w:color w:val="002060"/>
          <w:lang w:val="en-US"/>
        </w:rPr>
        <w:t xml:space="preserve">Plan's emerging experience, and the properly documented wishes of the majority of </w:t>
      </w:r>
      <w:r w:rsidR="001727E4" w:rsidRPr="00FE3E0B">
        <w:rPr>
          <w:rFonts w:ascii="Tahoma" w:hAnsi="Tahoma" w:cs="Tahoma"/>
          <w:color w:val="002060"/>
          <w:lang w:val="en-US"/>
        </w:rPr>
        <w:t>p</w:t>
      </w:r>
      <w:r w:rsidR="0035781D" w:rsidRPr="00FE3E0B">
        <w:rPr>
          <w:rFonts w:ascii="Tahoma" w:hAnsi="Tahoma" w:cs="Tahoma"/>
          <w:color w:val="002060"/>
          <w:lang w:val="en-US"/>
        </w:rPr>
        <w:t xml:space="preserve">articipating </w:t>
      </w:r>
      <w:r w:rsidR="001727E4" w:rsidRPr="00FE3E0B">
        <w:rPr>
          <w:rFonts w:ascii="Tahoma" w:hAnsi="Tahoma" w:cs="Tahoma"/>
          <w:color w:val="002060"/>
          <w:lang w:val="en-US"/>
        </w:rPr>
        <w:t>e</w:t>
      </w:r>
      <w:r w:rsidR="0035781D" w:rsidRPr="00FE3E0B">
        <w:rPr>
          <w:rFonts w:ascii="Tahoma" w:hAnsi="Tahoma" w:cs="Tahoma"/>
          <w:color w:val="002060"/>
          <w:lang w:val="en-US"/>
        </w:rPr>
        <w:t xml:space="preserve">mployers and the Church, may modify the </w:t>
      </w:r>
      <w:r w:rsidR="00494694" w:rsidRPr="00FE3E0B">
        <w:rPr>
          <w:rFonts w:ascii="Tahoma" w:hAnsi="Tahoma" w:cs="Tahoma"/>
          <w:color w:val="002060"/>
          <w:lang w:val="en-US"/>
        </w:rPr>
        <w:t>Statement</w:t>
      </w:r>
      <w:r w:rsidR="0035781D" w:rsidRPr="00FE3E0B">
        <w:rPr>
          <w:rFonts w:ascii="Tahoma" w:hAnsi="Tahoma" w:cs="Tahoma"/>
          <w:color w:val="002060"/>
          <w:lang w:val="en-US"/>
        </w:rPr>
        <w:t xml:space="preserve"> as deemed appropriate.</w:t>
      </w:r>
      <w:r w:rsidR="0035781D" w:rsidRPr="00FE3E0B">
        <w:rPr>
          <w:rFonts w:ascii="Tahoma" w:hAnsi="Tahoma" w:cs="Tahoma"/>
          <w:color w:val="002060"/>
        </w:rPr>
        <w:t xml:space="preserve"> It shall be reviewed at least once each year and either confirmed or amended. All amendments to this </w:t>
      </w:r>
      <w:r w:rsidR="00494694" w:rsidRPr="00FE3E0B">
        <w:rPr>
          <w:rFonts w:ascii="Tahoma" w:hAnsi="Tahoma" w:cs="Tahoma"/>
          <w:color w:val="002060"/>
        </w:rPr>
        <w:t>Statement</w:t>
      </w:r>
      <w:r w:rsidR="0035781D" w:rsidRPr="00FE3E0B">
        <w:rPr>
          <w:rFonts w:ascii="Tahoma" w:hAnsi="Tahoma" w:cs="Tahoma"/>
          <w:color w:val="002060"/>
        </w:rPr>
        <w:t xml:space="preserve"> shall be filed with the appropriate regulatory bodies as required.</w:t>
      </w:r>
    </w:p>
    <w:p w14:paraId="757AFF8F" w14:textId="77777777" w:rsidR="0035781D" w:rsidRPr="00FE3E0B" w:rsidRDefault="0035781D" w:rsidP="008E2519">
      <w:pPr>
        <w:pStyle w:val="BodyTextIndent"/>
        <w:spacing w:line="360" w:lineRule="auto"/>
        <w:jc w:val="left"/>
        <w:rPr>
          <w:rFonts w:ascii="Tahoma" w:hAnsi="Tahoma" w:cs="Tahoma"/>
          <w:color w:val="002060"/>
          <w:lang w:val="en-US"/>
        </w:rPr>
      </w:pPr>
    </w:p>
    <w:p w14:paraId="0AAAFEDF" w14:textId="77777777" w:rsidR="0035781D" w:rsidRPr="00FE3E0B" w:rsidRDefault="003B304E" w:rsidP="008E2519">
      <w:pPr>
        <w:pStyle w:val="BodyTextIndent"/>
        <w:spacing w:line="360" w:lineRule="auto"/>
        <w:jc w:val="left"/>
        <w:rPr>
          <w:rFonts w:ascii="Tahoma" w:hAnsi="Tahoma" w:cs="Tahoma"/>
          <w:color w:val="002060"/>
          <w:lang w:val="en-US"/>
        </w:rPr>
      </w:pPr>
      <w:r w:rsidRPr="00FE3E0B">
        <w:rPr>
          <w:rFonts w:ascii="Tahoma" w:hAnsi="Tahoma" w:cs="Tahoma"/>
          <w:color w:val="002060"/>
          <w:lang w:val="en-US"/>
        </w:rPr>
        <w:t>1.</w:t>
      </w:r>
      <w:r w:rsidR="002560C0" w:rsidRPr="00FE3E0B">
        <w:rPr>
          <w:rFonts w:ascii="Tahoma" w:hAnsi="Tahoma" w:cs="Tahoma"/>
          <w:color w:val="002060"/>
          <w:lang w:val="en-US"/>
        </w:rPr>
        <w:t>5</w:t>
      </w:r>
      <w:r w:rsidR="00597767" w:rsidRPr="00FE3E0B">
        <w:rPr>
          <w:rFonts w:ascii="Tahoma" w:hAnsi="Tahoma" w:cs="Tahoma"/>
          <w:color w:val="002060"/>
          <w:lang w:val="en-US"/>
        </w:rPr>
        <w:t xml:space="preserve"> </w:t>
      </w:r>
      <w:r w:rsidR="0035781D" w:rsidRPr="00FE3E0B">
        <w:rPr>
          <w:rFonts w:ascii="Tahoma" w:hAnsi="Tahoma" w:cs="Tahoma"/>
          <w:color w:val="002060"/>
          <w:lang w:val="en-US"/>
        </w:rPr>
        <w:t>The annual review should take into account any developments in the following:</w:t>
      </w:r>
    </w:p>
    <w:p w14:paraId="5D007678" w14:textId="77777777" w:rsidR="0035781D" w:rsidRPr="00FE3E0B" w:rsidRDefault="0035781D" w:rsidP="008E2519">
      <w:pPr>
        <w:pStyle w:val="BodyTextIndent"/>
        <w:numPr>
          <w:ilvl w:val="0"/>
          <w:numId w:val="1"/>
        </w:numPr>
        <w:spacing w:line="360" w:lineRule="auto"/>
        <w:jc w:val="left"/>
        <w:rPr>
          <w:rFonts w:ascii="Tahoma" w:hAnsi="Tahoma" w:cs="Tahoma"/>
          <w:color w:val="002060"/>
          <w:lang w:val="en-US"/>
        </w:rPr>
      </w:pPr>
      <w:r w:rsidRPr="00FE3E0B">
        <w:rPr>
          <w:rFonts w:ascii="Tahoma" w:hAnsi="Tahoma" w:cs="Tahoma"/>
          <w:color w:val="002060"/>
          <w:lang w:val="en-US"/>
        </w:rPr>
        <w:t>governance changes;</w:t>
      </w:r>
    </w:p>
    <w:p w14:paraId="75CDC20A" w14:textId="77777777" w:rsidR="0035781D" w:rsidRPr="00FE3E0B" w:rsidRDefault="0035781D" w:rsidP="008E2519">
      <w:pPr>
        <w:pStyle w:val="BodyTextIndent"/>
        <w:numPr>
          <w:ilvl w:val="0"/>
          <w:numId w:val="1"/>
        </w:numPr>
        <w:spacing w:line="360" w:lineRule="auto"/>
        <w:jc w:val="left"/>
        <w:rPr>
          <w:rFonts w:ascii="Tahoma" w:hAnsi="Tahoma" w:cs="Tahoma"/>
          <w:color w:val="002060"/>
          <w:lang w:val="en-US"/>
        </w:rPr>
      </w:pPr>
      <w:r w:rsidRPr="00FE3E0B">
        <w:rPr>
          <w:rFonts w:ascii="Tahoma" w:hAnsi="Tahoma" w:cs="Tahoma"/>
          <w:color w:val="002060"/>
          <w:lang w:val="en-US"/>
        </w:rPr>
        <w:t xml:space="preserve">changing investment </w:t>
      </w:r>
      <w:r w:rsidR="00BE01E3" w:rsidRPr="00FE3E0B">
        <w:rPr>
          <w:rFonts w:ascii="Tahoma" w:hAnsi="Tahoma" w:cs="Tahoma"/>
          <w:color w:val="002060"/>
          <w:lang w:val="en-US"/>
        </w:rPr>
        <w:t>environment</w:t>
      </w:r>
      <w:r w:rsidRPr="00FE3E0B">
        <w:rPr>
          <w:rFonts w:ascii="Tahoma" w:hAnsi="Tahoma" w:cs="Tahoma"/>
          <w:color w:val="002060"/>
          <w:lang w:val="en-US"/>
        </w:rPr>
        <w:t>;</w:t>
      </w:r>
    </w:p>
    <w:p w14:paraId="719A01C6" w14:textId="77777777" w:rsidR="0035781D" w:rsidRPr="00FE3E0B" w:rsidRDefault="0035781D" w:rsidP="008E2519">
      <w:pPr>
        <w:pStyle w:val="BodyTextIndent"/>
        <w:numPr>
          <w:ilvl w:val="0"/>
          <w:numId w:val="1"/>
        </w:numPr>
        <w:spacing w:line="360" w:lineRule="auto"/>
        <w:jc w:val="left"/>
        <w:rPr>
          <w:rFonts w:ascii="Tahoma" w:hAnsi="Tahoma" w:cs="Tahoma"/>
          <w:color w:val="002060"/>
          <w:lang w:val="en-US"/>
        </w:rPr>
      </w:pPr>
      <w:r w:rsidRPr="00FE3E0B">
        <w:rPr>
          <w:rFonts w:ascii="Tahoma" w:hAnsi="Tahoma" w:cs="Tahoma"/>
          <w:color w:val="002060"/>
          <w:lang w:val="en-US"/>
        </w:rPr>
        <w:t>changing risk tolerance;</w:t>
      </w:r>
    </w:p>
    <w:p w14:paraId="3C430AC8" w14:textId="0CCBE188" w:rsidR="0035781D" w:rsidRDefault="0035781D" w:rsidP="008E2519">
      <w:pPr>
        <w:pStyle w:val="BodyTextIndent"/>
        <w:numPr>
          <w:ilvl w:val="0"/>
          <w:numId w:val="1"/>
        </w:numPr>
        <w:spacing w:line="360" w:lineRule="auto"/>
        <w:jc w:val="left"/>
        <w:rPr>
          <w:rFonts w:ascii="Tahoma" w:hAnsi="Tahoma" w:cs="Tahoma"/>
          <w:color w:val="002060"/>
          <w:lang w:val="en-US"/>
        </w:rPr>
      </w:pPr>
      <w:r w:rsidRPr="00FE3E0B">
        <w:rPr>
          <w:rFonts w:ascii="Tahoma" w:hAnsi="Tahoma" w:cs="Tahoma"/>
          <w:color w:val="002060"/>
          <w:lang w:val="en-US"/>
        </w:rPr>
        <w:t>changes to</w:t>
      </w:r>
      <w:r w:rsidR="0030059B" w:rsidRPr="00FE3E0B">
        <w:rPr>
          <w:rFonts w:ascii="Tahoma" w:hAnsi="Tahoma" w:cs="Tahoma"/>
          <w:color w:val="002060"/>
          <w:lang w:val="en-US"/>
        </w:rPr>
        <w:t xml:space="preserve"> ELCIC Pension</w:t>
      </w:r>
      <w:r w:rsidRPr="00FE3E0B">
        <w:rPr>
          <w:rFonts w:ascii="Tahoma" w:hAnsi="Tahoma" w:cs="Tahoma"/>
          <w:color w:val="002060"/>
          <w:lang w:val="en-US"/>
        </w:rPr>
        <w:t xml:space="preserve"> Plan benefits; </w:t>
      </w:r>
    </w:p>
    <w:p w14:paraId="0497E07F" w14:textId="01681267" w:rsidR="00FD7BF6" w:rsidRPr="00FE3E0B" w:rsidRDefault="00FD7BF6" w:rsidP="008E2519">
      <w:pPr>
        <w:pStyle w:val="BodyTextIndent"/>
        <w:numPr>
          <w:ilvl w:val="0"/>
          <w:numId w:val="1"/>
        </w:numPr>
        <w:spacing w:line="360" w:lineRule="auto"/>
        <w:jc w:val="left"/>
        <w:rPr>
          <w:rFonts w:ascii="Tahoma" w:hAnsi="Tahoma" w:cs="Tahoma"/>
          <w:color w:val="002060"/>
          <w:lang w:val="en-US"/>
        </w:rPr>
      </w:pPr>
      <w:r>
        <w:rPr>
          <w:rFonts w:ascii="Tahoma" w:hAnsi="Tahoma" w:cs="Tahoma"/>
          <w:color w:val="002060"/>
          <w:lang w:val="en-US"/>
        </w:rPr>
        <w:t>changes to investment beliefs;</w:t>
      </w:r>
    </w:p>
    <w:p w14:paraId="73016C40" w14:textId="77777777" w:rsidR="0035781D" w:rsidRPr="00FE3E0B" w:rsidRDefault="0035781D" w:rsidP="008E2519">
      <w:pPr>
        <w:pStyle w:val="BodyTextIndent"/>
        <w:numPr>
          <w:ilvl w:val="0"/>
          <w:numId w:val="1"/>
        </w:numPr>
        <w:spacing w:line="360" w:lineRule="auto"/>
        <w:jc w:val="left"/>
        <w:rPr>
          <w:rFonts w:ascii="Tahoma" w:hAnsi="Tahoma" w:cs="Tahoma"/>
          <w:color w:val="002060"/>
          <w:lang w:val="en-US"/>
        </w:rPr>
      </w:pPr>
      <w:r w:rsidRPr="00FE3E0B">
        <w:rPr>
          <w:rFonts w:ascii="Tahoma" w:hAnsi="Tahoma" w:cs="Tahoma"/>
          <w:color w:val="002060"/>
          <w:lang w:val="en-US"/>
        </w:rPr>
        <w:t>changes in membership demographics;</w:t>
      </w:r>
    </w:p>
    <w:p w14:paraId="18A2CC0A" w14:textId="77777777" w:rsidR="0035781D" w:rsidRPr="00FE3E0B" w:rsidRDefault="0035781D" w:rsidP="008E2519">
      <w:pPr>
        <w:pStyle w:val="BodyTextIndent"/>
        <w:numPr>
          <w:ilvl w:val="0"/>
          <w:numId w:val="1"/>
        </w:numPr>
        <w:spacing w:line="360" w:lineRule="auto"/>
        <w:jc w:val="left"/>
        <w:rPr>
          <w:rFonts w:ascii="Tahoma" w:hAnsi="Tahoma" w:cs="Tahoma"/>
          <w:color w:val="002060"/>
          <w:lang w:val="en-US"/>
        </w:rPr>
      </w:pPr>
      <w:r w:rsidRPr="00FE3E0B">
        <w:rPr>
          <w:rFonts w:ascii="Tahoma" w:hAnsi="Tahoma" w:cs="Tahoma"/>
          <w:color w:val="002060"/>
          <w:lang w:val="en-US"/>
        </w:rPr>
        <w:t>changed expectations for the long-term risk/return trade-offs in the capital markets;</w:t>
      </w:r>
    </w:p>
    <w:p w14:paraId="387A479E" w14:textId="77777777" w:rsidR="0035781D" w:rsidRPr="00FE3E0B" w:rsidRDefault="0035781D" w:rsidP="008E2519">
      <w:pPr>
        <w:pStyle w:val="BodyTextIndent"/>
        <w:numPr>
          <w:ilvl w:val="0"/>
          <w:numId w:val="1"/>
        </w:numPr>
        <w:spacing w:line="360" w:lineRule="auto"/>
        <w:jc w:val="left"/>
        <w:rPr>
          <w:rFonts w:ascii="Tahoma" w:hAnsi="Tahoma" w:cs="Tahoma"/>
          <w:color w:val="002060"/>
          <w:lang w:val="en-US"/>
        </w:rPr>
      </w:pPr>
      <w:r w:rsidRPr="00FE3E0B">
        <w:rPr>
          <w:rFonts w:ascii="Tahoma" w:hAnsi="Tahoma" w:cs="Tahoma"/>
          <w:color w:val="002060"/>
          <w:lang w:val="en-US"/>
        </w:rPr>
        <w:t>new investment products;</w:t>
      </w:r>
    </w:p>
    <w:p w14:paraId="461A43C7" w14:textId="77777777" w:rsidR="0035781D" w:rsidRPr="00FE3E0B" w:rsidRDefault="0035781D" w:rsidP="008E2519">
      <w:pPr>
        <w:pStyle w:val="BodyTextIndent"/>
        <w:numPr>
          <w:ilvl w:val="0"/>
          <w:numId w:val="1"/>
        </w:numPr>
        <w:spacing w:line="360" w:lineRule="auto"/>
        <w:jc w:val="left"/>
        <w:rPr>
          <w:rFonts w:ascii="Tahoma" w:hAnsi="Tahoma" w:cs="Tahoma"/>
          <w:color w:val="002060"/>
          <w:lang w:val="en-US"/>
        </w:rPr>
      </w:pPr>
      <w:r w:rsidRPr="00FE3E0B">
        <w:rPr>
          <w:rFonts w:ascii="Tahoma" w:hAnsi="Tahoma" w:cs="Tahoma"/>
          <w:color w:val="002060"/>
          <w:lang w:val="en-US"/>
        </w:rPr>
        <w:t>changes to governing legislation; and</w:t>
      </w:r>
    </w:p>
    <w:p w14:paraId="78A6F8CA" w14:textId="77777777" w:rsidR="0035781D" w:rsidRPr="00FE3E0B" w:rsidRDefault="0035781D" w:rsidP="008E2519">
      <w:pPr>
        <w:pStyle w:val="BodyTextIndent"/>
        <w:numPr>
          <w:ilvl w:val="0"/>
          <w:numId w:val="1"/>
        </w:numPr>
        <w:spacing w:line="360" w:lineRule="auto"/>
        <w:jc w:val="left"/>
        <w:rPr>
          <w:rFonts w:ascii="Tahoma" w:hAnsi="Tahoma" w:cs="Tahoma"/>
          <w:color w:val="002060"/>
          <w:lang w:val="en-US"/>
        </w:rPr>
      </w:pPr>
      <w:r w:rsidRPr="00FE3E0B">
        <w:rPr>
          <w:rFonts w:ascii="Tahoma" w:hAnsi="Tahoma" w:cs="Tahoma"/>
          <w:color w:val="002060"/>
          <w:lang w:val="en-US"/>
        </w:rPr>
        <w:t xml:space="preserve">any practical issues arising from the application of this </w:t>
      </w:r>
      <w:r w:rsidR="00494694" w:rsidRPr="00FE3E0B">
        <w:rPr>
          <w:rFonts w:ascii="Tahoma" w:hAnsi="Tahoma" w:cs="Tahoma"/>
          <w:color w:val="002060"/>
          <w:lang w:val="en-US"/>
        </w:rPr>
        <w:t>Statement</w:t>
      </w:r>
      <w:r w:rsidRPr="00FE3E0B">
        <w:rPr>
          <w:rFonts w:ascii="Tahoma" w:hAnsi="Tahoma" w:cs="Tahoma"/>
          <w:color w:val="002060"/>
          <w:lang w:val="en-US"/>
        </w:rPr>
        <w:t xml:space="preserve">. </w:t>
      </w:r>
    </w:p>
    <w:p w14:paraId="72488222" w14:textId="77777777" w:rsidR="004B0BAA" w:rsidRPr="00FE3E0B" w:rsidRDefault="004B0BAA" w:rsidP="00F17594">
      <w:pPr>
        <w:widowControl w:val="0"/>
        <w:tabs>
          <w:tab w:val="left" w:pos="70"/>
          <w:tab w:val="left" w:pos="1800"/>
          <w:tab w:val="center" w:leader="dot" w:pos="9240"/>
          <w:tab w:val="right" w:pos="9360"/>
        </w:tabs>
        <w:rPr>
          <w:rFonts w:ascii="Tahoma" w:hAnsi="Tahoma" w:cs="Tahoma"/>
          <w:color w:val="002060"/>
          <w:sz w:val="20"/>
          <w:lang w:val="en-US"/>
        </w:rPr>
      </w:pPr>
      <w:r w:rsidRPr="00FE3E0B">
        <w:rPr>
          <w:rFonts w:ascii="Tahoma" w:hAnsi="Tahoma" w:cs="Tahoma"/>
          <w:color w:val="002060"/>
          <w:sz w:val="20"/>
        </w:rPr>
        <w:lastRenderedPageBreak/>
        <w:t>Section I</w:t>
      </w:r>
    </w:p>
    <w:p w14:paraId="62B53508" w14:textId="77777777" w:rsidR="004B0BAA" w:rsidRPr="00FE3E0B" w:rsidRDefault="004B0BAA" w:rsidP="004B0BAA">
      <w:pPr>
        <w:tabs>
          <w:tab w:val="left" w:pos="8940"/>
          <w:tab w:val="right" w:pos="9360"/>
        </w:tabs>
        <w:ind w:left="20"/>
        <w:rPr>
          <w:rFonts w:ascii="Tahoma" w:hAnsi="Tahoma" w:cs="Tahoma"/>
          <w:color w:val="002060"/>
          <w:sz w:val="20"/>
          <w:lang w:val="en-US"/>
        </w:rPr>
      </w:pPr>
      <w:r w:rsidRPr="00FE3E0B">
        <w:rPr>
          <w:rFonts w:ascii="Tahoma" w:hAnsi="Tahoma" w:cs="Tahoma"/>
          <w:color w:val="002060"/>
          <w:sz w:val="20"/>
          <w:lang w:val="en-US"/>
        </w:rPr>
        <w:t xml:space="preserve">Overview and </w:t>
      </w:r>
      <w:r w:rsidRPr="00FE3E0B">
        <w:rPr>
          <w:rFonts w:ascii="Tahoma" w:hAnsi="Tahoma" w:cs="Tahoma"/>
          <w:color w:val="002060"/>
          <w:sz w:val="20"/>
        </w:rPr>
        <w:t xml:space="preserve">Purpose </w:t>
      </w:r>
      <w:r w:rsidRPr="00FE3E0B">
        <w:rPr>
          <w:rFonts w:ascii="Tahoma" w:hAnsi="Tahoma" w:cs="Tahoma"/>
          <w:color w:val="002060"/>
          <w:sz w:val="20"/>
          <w:lang w:val="en-US"/>
        </w:rPr>
        <w:tab/>
      </w:r>
    </w:p>
    <w:p w14:paraId="5CC05649" w14:textId="77777777" w:rsidR="004B0BAA" w:rsidRPr="00FE3E0B" w:rsidRDefault="004B0BAA" w:rsidP="004B0BAA">
      <w:pPr>
        <w:pBdr>
          <w:bottom w:val="single" w:sz="12" w:space="1" w:color="auto"/>
        </w:pBdr>
        <w:tabs>
          <w:tab w:val="left" w:pos="8940"/>
          <w:tab w:val="right" w:pos="9360"/>
        </w:tabs>
        <w:ind w:left="20"/>
        <w:jc w:val="right"/>
        <w:rPr>
          <w:rFonts w:ascii="Tahoma" w:hAnsi="Tahoma" w:cs="Tahoma"/>
          <w:color w:val="002060"/>
          <w:sz w:val="20"/>
          <w:lang w:val="en-US"/>
        </w:rPr>
      </w:pPr>
      <w:r w:rsidRPr="00FE3E0B">
        <w:rPr>
          <w:rFonts w:ascii="Tahoma" w:hAnsi="Tahoma" w:cs="Tahoma"/>
          <w:color w:val="002060"/>
          <w:sz w:val="20"/>
        </w:rPr>
        <w:t xml:space="preserve">Page </w:t>
      </w:r>
      <w:r w:rsidR="00C47ACF" w:rsidRPr="00FE3E0B">
        <w:rPr>
          <w:rFonts w:ascii="Tahoma" w:hAnsi="Tahoma" w:cs="Tahoma"/>
          <w:color w:val="002060"/>
          <w:sz w:val="20"/>
          <w:lang w:val="en-US"/>
        </w:rPr>
        <w:t>4</w:t>
      </w:r>
    </w:p>
    <w:p w14:paraId="59BB1B50" w14:textId="77777777" w:rsidR="004B0BAA" w:rsidRPr="00FE3E0B" w:rsidRDefault="004B0BAA" w:rsidP="004B0BAA">
      <w:pPr>
        <w:tabs>
          <w:tab w:val="left" w:pos="8940"/>
          <w:tab w:val="right" w:pos="9360"/>
        </w:tabs>
        <w:jc w:val="both"/>
        <w:rPr>
          <w:rFonts w:ascii="Tahoma" w:hAnsi="Tahoma" w:cs="Tahoma"/>
          <w:color w:val="002060"/>
          <w:sz w:val="20"/>
          <w:lang w:val="en-US"/>
        </w:rPr>
      </w:pPr>
    </w:p>
    <w:p w14:paraId="7A13C25F" w14:textId="77777777" w:rsidR="0035781D" w:rsidRPr="00FE3E0B" w:rsidRDefault="003B304E" w:rsidP="008E2519">
      <w:pPr>
        <w:spacing w:line="360" w:lineRule="auto"/>
        <w:ind w:left="20"/>
        <w:rPr>
          <w:rFonts w:ascii="Tahoma" w:hAnsi="Tahoma" w:cs="Tahoma"/>
          <w:color w:val="002060"/>
          <w:sz w:val="20"/>
          <w:lang w:val="en-US"/>
        </w:rPr>
      </w:pPr>
      <w:r w:rsidRPr="00FE3E0B">
        <w:rPr>
          <w:rFonts w:ascii="Tahoma" w:hAnsi="Tahoma" w:cs="Tahoma"/>
          <w:color w:val="002060"/>
          <w:sz w:val="20"/>
          <w:lang w:val="en-US"/>
        </w:rPr>
        <w:t>1.</w:t>
      </w:r>
      <w:r w:rsidR="002560C0" w:rsidRPr="00FE3E0B">
        <w:rPr>
          <w:rFonts w:ascii="Tahoma" w:hAnsi="Tahoma" w:cs="Tahoma"/>
          <w:color w:val="002060"/>
          <w:sz w:val="20"/>
          <w:lang w:val="en-US"/>
        </w:rPr>
        <w:t>6</w:t>
      </w:r>
      <w:r w:rsidR="00597767" w:rsidRPr="00FE3E0B">
        <w:rPr>
          <w:rFonts w:ascii="Tahoma" w:hAnsi="Tahoma" w:cs="Tahoma"/>
          <w:color w:val="002060"/>
          <w:sz w:val="20"/>
          <w:lang w:val="en-US"/>
        </w:rPr>
        <w:t xml:space="preserve"> </w:t>
      </w:r>
      <w:r w:rsidR="0035781D" w:rsidRPr="00FE3E0B">
        <w:rPr>
          <w:rFonts w:ascii="Tahoma" w:hAnsi="Tahoma" w:cs="Tahoma"/>
          <w:color w:val="002060"/>
          <w:sz w:val="20"/>
        </w:rPr>
        <w:t xml:space="preserve">This </w:t>
      </w:r>
      <w:r w:rsidR="00494694" w:rsidRPr="00FE3E0B">
        <w:rPr>
          <w:rFonts w:ascii="Tahoma" w:hAnsi="Tahoma" w:cs="Tahoma"/>
          <w:color w:val="002060"/>
          <w:sz w:val="20"/>
        </w:rPr>
        <w:t>Statement</w:t>
      </w:r>
      <w:r w:rsidR="0035781D" w:rsidRPr="00FE3E0B">
        <w:rPr>
          <w:rFonts w:ascii="Tahoma" w:hAnsi="Tahoma" w:cs="Tahoma"/>
          <w:color w:val="002060"/>
          <w:sz w:val="20"/>
        </w:rPr>
        <w:t xml:space="preserve"> has been prepared in a manner that </w:t>
      </w:r>
      <w:r w:rsidR="0035781D" w:rsidRPr="00FE3E0B">
        <w:rPr>
          <w:rFonts w:ascii="Tahoma" w:hAnsi="Tahoma" w:cs="Tahoma"/>
          <w:color w:val="002060"/>
          <w:sz w:val="20"/>
          <w:lang w:val="en-US"/>
        </w:rPr>
        <w:t>complies with</w:t>
      </w:r>
      <w:r w:rsidR="0035781D" w:rsidRPr="00FE3E0B">
        <w:rPr>
          <w:rFonts w:ascii="Tahoma" w:hAnsi="Tahoma" w:cs="Tahoma"/>
          <w:color w:val="002060"/>
          <w:sz w:val="20"/>
        </w:rPr>
        <w:t xml:space="preserve"> all legislative and regulatory requirements.</w:t>
      </w:r>
      <w:r w:rsidR="0035781D" w:rsidRPr="00FE3E0B">
        <w:rPr>
          <w:rFonts w:ascii="Tahoma" w:hAnsi="Tahoma" w:cs="Tahoma"/>
          <w:color w:val="002060"/>
          <w:sz w:val="20"/>
          <w:lang w:val="en-US"/>
        </w:rPr>
        <w:t xml:space="preserve"> It</w:t>
      </w:r>
      <w:r w:rsidR="0035781D" w:rsidRPr="00FE3E0B">
        <w:rPr>
          <w:rFonts w:ascii="Tahoma" w:hAnsi="Tahoma" w:cs="Tahoma"/>
          <w:color w:val="002060"/>
          <w:sz w:val="20"/>
        </w:rPr>
        <w:t xml:space="preserve"> documents the following:</w:t>
      </w:r>
    </w:p>
    <w:p w14:paraId="6314AF72" w14:textId="77777777" w:rsidR="0035781D" w:rsidRPr="00FE3E0B" w:rsidRDefault="0035781D" w:rsidP="00B964D9">
      <w:pPr>
        <w:numPr>
          <w:ilvl w:val="0"/>
          <w:numId w:val="3"/>
        </w:numPr>
        <w:tabs>
          <w:tab w:val="clear" w:pos="1080"/>
          <w:tab w:val="num" w:pos="740"/>
        </w:tabs>
        <w:ind w:left="737" w:hanging="357"/>
        <w:rPr>
          <w:rFonts w:ascii="Tahoma" w:hAnsi="Tahoma" w:cs="Tahoma"/>
          <w:color w:val="002060"/>
          <w:sz w:val="20"/>
          <w:lang w:val="en-US"/>
        </w:rPr>
      </w:pPr>
      <w:r w:rsidRPr="00FE3E0B">
        <w:rPr>
          <w:rFonts w:ascii="Tahoma" w:hAnsi="Tahoma" w:cs="Tahoma"/>
          <w:color w:val="002060"/>
          <w:sz w:val="20"/>
          <w:lang w:val="en-US"/>
        </w:rPr>
        <w:t xml:space="preserve">guidelines for the prudent and effective management of the </w:t>
      </w:r>
      <w:r w:rsidR="0030059B" w:rsidRPr="00FE3E0B">
        <w:rPr>
          <w:rFonts w:ascii="Tahoma" w:hAnsi="Tahoma" w:cs="Tahoma"/>
          <w:color w:val="002060"/>
          <w:sz w:val="20"/>
          <w:lang w:val="en-US"/>
        </w:rPr>
        <w:t xml:space="preserve">ELCIC Pension </w:t>
      </w:r>
      <w:r w:rsidRPr="00FE3E0B">
        <w:rPr>
          <w:rFonts w:ascii="Tahoma" w:hAnsi="Tahoma" w:cs="Tahoma"/>
          <w:color w:val="002060"/>
          <w:sz w:val="20"/>
          <w:lang w:val="en-US"/>
        </w:rPr>
        <w:t>Plan including investment objectives;</w:t>
      </w:r>
    </w:p>
    <w:p w14:paraId="2B9B88D9" w14:textId="77777777" w:rsidR="00B964D9" w:rsidRPr="00FE3E0B" w:rsidRDefault="00B964D9" w:rsidP="00B964D9">
      <w:pPr>
        <w:ind w:left="737"/>
        <w:rPr>
          <w:rFonts w:ascii="Tahoma" w:hAnsi="Tahoma" w:cs="Tahoma"/>
          <w:color w:val="002060"/>
          <w:sz w:val="20"/>
          <w:lang w:val="en-US"/>
        </w:rPr>
      </w:pPr>
    </w:p>
    <w:p w14:paraId="08DDBDE8" w14:textId="77777777" w:rsidR="0035781D" w:rsidRPr="00FE3E0B" w:rsidRDefault="0035781D" w:rsidP="0095599E">
      <w:pPr>
        <w:numPr>
          <w:ilvl w:val="0"/>
          <w:numId w:val="3"/>
        </w:numPr>
        <w:tabs>
          <w:tab w:val="clear" w:pos="1080"/>
          <w:tab w:val="num" w:pos="740"/>
          <w:tab w:val="right" w:pos="9360"/>
        </w:tabs>
        <w:ind w:left="740"/>
        <w:rPr>
          <w:rFonts w:ascii="Tahoma" w:hAnsi="Tahoma" w:cs="Tahoma"/>
          <w:color w:val="002060"/>
          <w:sz w:val="20"/>
        </w:rPr>
      </w:pPr>
      <w:r w:rsidRPr="00FE3E0B">
        <w:rPr>
          <w:rFonts w:ascii="Tahoma" w:hAnsi="Tahoma" w:cs="Tahoma"/>
          <w:color w:val="002060"/>
          <w:sz w:val="20"/>
        </w:rPr>
        <w:t>the parties involved in the</w:t>
      </w:r>
      <w:r w:rsidR="0030059B" w:rsidRPr="00FE3E0B">
        <w:rPr>
          <w:rFonts w:ascii="Tahoma" w:hAnsi="Tahoma" w:cs="Tahoma"/>
          <w:color w:val="002060"/>
          <w:sz w:val="20"/>
          <w:lang w:val="en-US"/>
        </w:rPr>
        <w:t xml:space="preserve"> ELCIC Pension</w:t>
      </w:r>
      <w:r w:rsidRPr="00FE3E0B">
        <w:rPr>
          <w:rFonts w:ascii="Tahoma" w:hAnsi="Tahoma" w:cs="Tahoma"/>
          <w:color w:val="002060"/>
          <w:sz w:val="20"/>
        </w:rPr>
        <w:t xml:space="preserve"> Plan's financial management and their respective</w:t>
      </w:r>
      <w:r w:rsidRPr="00FE3E0B">
        <w:rPr>
          <w:rFonts w:ascii="Tahoma" w:hAnsi="Tahoma" w:cs="Tahoma"/>
          <w:color w:val="002060"/>
          <w:sz w:val="20"/>
          <w:lang w:val="en-US"/>
        </w:rPr>
        <w:t xml:space="preserve"> </w:t>
      </w:r>
      <w:r w:rsidRPr="00FE3E0B">
        <w:rPr>
          <w:rFonts w:ascii="Tahoma" w:hAnsi="Tahoma" w:cs="Tahoma"/>
          <w:color w:val="002060"/>
          <w:sz w:val="20"/>
        </w:rPr>
        <w:t>roles and responsibilities;</w:t>
      </w:r>
    </w:p>
    <w:p w14:paraId="3DCB354A" w14:textId="77777777" w:rsidR="0035781D" w:rsidRPr="00FE3E0B" w:rsidRDefault="0035781D" w:rsidP="008E2519">
      <w:pPr>
        <w:tabs>
          <w:tab w:val="right" w:pos="9360"/>
        </w:tabs>
        <w:ind w:left="360"/>
        <w:rPr>
          <w:rFonts w:ascii="Tahoma" w:hAnsi="Tahoma" w:cs="Tahoma"/>
          <w:color w:val="002060"/>
          <w:sz w:val="20"/>
        </w:rPr>
      </w:pPr>
    </w:p>
    <w:p w14:paraId="37C820B7" w14:textId="77777777" w:rsidR="0035781D" w:rsidRPr="00FE3E0B" w:rsidRDefault="0035781D" w:rsidP="0095599E">
      <w:pPr>
        <w:numPr>
          <w:ilvl w:val="0"/>
          <w:numId w:val="3"/>
        </w:numPr>
        <w:tabs>
          <w:tab w:val="clear" w:pos="1080"/>
          <w:tab w:val="num" w:pos="740"/>
          <w:tab w:val="right" w:pos="9360"/>
        </w:tabs>
        <w:ind w:left="740"/>
        <w:rPr>
          <w:rFonts w:ascii="Tahoma" w:hAnsi="Tahoma" w:cs="Tahoma"/>
          <w:color w:val="002060"/>
          <w:sz w:val="20"/>
        </w:rPr>
      </w:pPr>
      <w:r w:rsidRPr="00FE3E0B">
        <w:rPr>
          <w:rFonts w:ascii="Tahoma" w:hAnsi="Tahoma" w:cs="Tahoma"/>
          <w:color w:val="002060"/>
          <w:sz w:val="20"/>
        </w:rPr>
        <w:t xml:space="preserve">the parameters under which the </w:t>
      </w:r>
      <w:r w:rsidR="00B96969" w:rsidRPr="00FE3E0B">
        <w:rPr>
          <w:rFonts w:ascii="Tahoma" w:hAnsi="Tahoma" w:cs="Tahoma"/>
          <w:color w:val="002060"/>
          <w:sz w:val="20"/>
          <w:lang w:val="en-US"/>
        </w:rPr>
        <w:t>in</w:t>
      </w:r>
      <w:r w:rsidRPr="00FE3E0B">
        <w:rPr>
          <w:rFonts w:ascii="Tahoma" w:hAnsi="Tahoma" w:cs="Tahoma"/>
          <w:color w:val="002060"/>
          <w:sz w:val="20"/>
        </w:rPr>
        <w:t xml:space="preserve">vestment </w:t>
      </w:r>
      <w:r w:rsidR="00B96969" w:rsidRPr="00FE3E0B">
        <w:rPr>
          <w:rFonts w:ascii="Tahoma" w:hAnsi="Tahoma" w:cs="Tahoma"/>
          <w:color w:val="002060"/>
          <w:sz w:val="20"/>
          <w:lang w:val="en-US"/>
        </w:rPr>
        <w:t>m</w:t>
      </w:r>
      <w:r w:rsidRPr="00FE3E0B">
        <w:rPr>
          <w:rFonts w:ascii="Tahoma" w:hAnsi="Tahoma" w:cs="Tahoma"/>
          <w:color w:val="002060"/>
          <w:sz w:val="20"/>
        </w:rPr>
        <w:t>anagers are to operate</w:t>
      </w:r>
      <w:r w:rsidRPr="00FE3E0B">
        <w:rPr>
          <w:rFonts w:ascii="Tahoma" w:hAnsi="Tahoma" w:cs="Tahoma"/>
          <w:color w:val="002060"/>
          <w:sz w:val="20"/>
          <w:lang w:val="en-US"/>
        </w:rPr>
        <w:t xml:space="preserve"> and communicate with the Administrator</w:t>
      </w:r>
      <w:r w:rsidRPr="00FE3E0B">
        <w:rPr>
          <w:rFonts w:ascii="Tahoma" w:hAnsi="Tahoma" w:cs="Tahoma"/>
          <w:color w:val="002060"/>
          <w:sz w:val="20"/>
        </w:rPr>
        <w:t>;</w:t>
      </w:r>
      <w:r w:rsidR="004E1698" w:rsidRPr="00FE3E0B">
        <w:rPr>
          <w:rFonts w:ascii="Tahoma" w:hAnsi="Tahoma" w:cs="Tahoma"/>
          <w:color w:val="002060"/>
          <w:sz w:val="20"/>
          <w:lang w:val="en-US"/>
        </w:rPr>
        <w:t xml:space="preserve"> and</w:t>
      </w:r>
    </w:p>
    <w:p w14:paraId="139BD53D" w14:textId="77777777" w:rsidR="0035781D" w:rsidRPr="00FE3E0B" w:rsidRDefault="0035781D" w:rsidP="008E2519">
      <w:pPr>
        <w:tabs>
          <w:tab w:val="left" w:pos="720"/>
          <w:tab w:val="right" w:pos="9360"/>
        </w:tabs>
        <w:ind w:left="360"/>
        <w:rPr>
          <w:rFonts w:ascii="Tahoma" w:hAnsi="Tahoma" w:cs="Tahoma"/>
          <w:color w:val="002060"/>
          <w:sz w:val="20"/>
        </w:rPr>
      </w:pPr>
    </w:p>
    <w:p w14:paraId="5C5046F2" w14:textId="77777777" w:rsidR="0035781D" w:rsidRPr="00FE3E0B" w:rsidRDefault="0035781D" w:rsidP="0095599E">
      <w:pPr>
        <w:numPr>
          <w:ilvl w:val="0"/>
          <w:numId w:val="3"/>
        </w:numPr>
        <w:tabs>
          <w:tab w:val="clear" w:pos="1080"/>
          <w:tab w:val="num" w:pos="740"/>
          <w:tab w:val="right" w:pos="9360"/>
        </w:tabs>
        <w:ind w:left="740"/>
        <w:rPr>
          <w:rFonts w:ascii="Tahoma" w:hAnsi="Tahoma" w:cs="Tahoma"/>
          <w:color w:val="002060"/>
          <w:sz w:val="20"/>
          <w:lang w:val="en-US"/>
        </w:rPr>
      </w:pPr>
      <w:r w:rsidRPr="00FE3E0B">
        <w:rPr>
          <w:rFonts w:ascii="Tahoma" w:hAnsi="Tahoma" w:cs="Tahoma"/>
          <w:color w:val="002060"/>
          <w:sz w:val="20"/>
          <w:lang w:val="en-US"/>
        </w:rPr>
        <w:t>ho</w:t>
      </w:r>
      <w:r w:rsidRPr="00FE3E0B">
        <w:rPr>
          <w:rFonts w:ascii="Tahoma" w:hAnsi="Tahoma" w:cs="Tahoma"/>
          <w:color w:val="002060"/>
          <w:sz w:val="20"/>
        </w:rPr>
        <w:t>w the</w:t>
      </w:r>
      <w:r w:rsidR="00B96969" w:rsidRPr="00FE3E0B">
        <w:rPr>
          <w:rFonts w:ascii="Tahoma" w:hAnsi="Tahoma" w:cs="Tahoma"/>
          <w:color w:val="002060"/>
          <w:sz w:val="20"/>
        </w:rPr>
        <w:t xml:space="preserve"> performance of the </w:t>
      </w:r>
      <w:r w:rsidR="00B96969" w:rsidRPr="00FE3E0B">
        <w:rPr>
          <w:rFonts w:ascii="Tahoma" w:hAnsi="Tahoma" w:cs="Tahoma"/>
          <w:color w:val="002060"/>
          <w:sz w:val="20"/>
          <w:lang w:val="en-US"/>
        </w:rPr>
        <w:t>i</w:t>
      </w:r>
      <w:r w:rsidR="00B96969" w:rsidRPr="00FE3E0B">
        <w:rPr>
          <w:rFonts w:ascii="Tahoma" w:hAnsi="Tahoma" w:cs="Tahoma"/>
          <w:color w:val="002060"/>
          <w:sz w:val="20"/>
        </w:rPr>
        <w:t xml:space="preserve">nvestment </w:t>
      </w:r>
      <w:r w:rsidR="00B96969" w:rsidRPr="00FE3E0B">
        <w:rPr>
          <w:rFonts w:ascii="Tahoma" w:hAnsi="Tahoma" w:cs="Tahoma"/>
          <w:color w:val="002060"/>
          <w:sz w:val="20"/>
          <w:lang w:val="en-US"/>
        </w:rPr>
        <w:t>m</w:t>
      </w:r>
      <w:r w:rsidRPr="00FE3E0B">
        <w:rPr>
          <w:rFonts w:ascii="Tahoma" w:hAnsi="Tahoma" w:cs="Tahoma"/>
          <w:color w:val="002060"/>
          <w:sz w:val="20"/>
        </w:rPr>
        <w:t>anagers is to be evaluated.</w:t>
      </w:r>
    </w:p>
    <w:p w14:paraId="0EBE9E30" w14:textId="77777777" w:rsidR="0035781D" w:rsidRPr="00FE3E0B" w:rsidRDefault="0035781D" w:rsidP="008E2519">
      <w:pPr>
        <w:tabs>
          <w:tab w:val="right" w:pos="9360"/>
        </w:tabs>
        <w:rPr>
          <w:rFonts w:ascii="Tahoma" w:hAnsi="Tahoma" w:cs="Tahoma"/>
          <w:color w:val="002060"/>
          <w:sz w:val="20"/>
          <w:lang w:val="en-US"/>
        </w:rPr>
      </w:pPr>
    </w:p>
    <w:p w14:paraId="41C75CF9" w14:textId="77777777" w:rsidR="0035781D" w:rsidRPr="00FE3E0B" w:rsidRDefault="0035781D" w:rsidP="008E2519">
      <w:pPr>
        <w:tabs>
          <w:tab w:val="right" w:pos="9360"/>
        </w:tabs>
        <w:rPr>
          <w:rFonts w:ascii="Tahoma" w:hAnsi="Tahoma" w:cs="Tahoma"/>
          <w:color w:val="002060"/>
          <w:sz w:val="20"/>
          <w:lang w:val="en-US"/>
        </w:rPr>
      </w:pPr>
    </w:p>
    <w:p w14:paraId="18468584" w14:textId="7909D3F9" w:rsidR="00B00E5D" w:rsidRPr="00FE3E0B" w:rsidRDefault="002560C0" w:rsidP="002560C0">
      <w:pPr>
        <w:spacing w:line="360" w:lineRule="auto"/>
        <w:ind w:left="20"/>
        <w:rPr>
          <w:rFonts w:ascii="Tahoma" w:hAnsi="Tahoma" w:cs="Tahoma"/>
          <w:color w:val="002060"/>
          <w:sz w:val="20"/>
          <w:lang w:val="en-US"/>
        </w:rPr>
      </w:pPr>
      <w:r w:rsidRPr="00FE3E0B">
        <w:rPr>
          <w:rFonts w:ascii="Tahoma" w:hAnsi="Tahoma" w:cs="Tahoma"/>
          <w:color w:val="002060"/>
          <w:sz w:val="20"/>
          <w:lang w:val="en-US"/>
        </w:rPr>
        <w:t xml:space="preserve">1.7 Member's contributions plus </w:t>
      </w:r>
      <w:r w:rsidR="00B964D9" w:rsidRPr="00FE3E0B">
        <w:rPr>
          <w:rFonts w:ascii="Tahoma" w:hAnsi="Tahoma" w:cs="Tahoma"/>
          <w:color w:val="002060"/>
          <w:sz w:val="20"/>
          <w:lang w:val="en-US"/>
        </w:rPr>
        <w:t>E</w:t>
      </w:r>
      <w:r w:rsidRPr="00FE3E0B">
        <w:rPr>
          <w:rFonts w:ascii="Tahoma" w:hAnsi="Tahoma" w:cs="Tahoma"/>
          <w:color w:val="002060"/>
          <w:sz w:val="20"/>
          <w:lang w:val="en-US"/>
        </w:rPr>
        <w:t>mployer contributions</w:t>
      </w:r>
      <w:r w:rsidR="00B964D9" w:rsidRPr="00FE3E0B">
        <w:rPr>
          <w:rFonts w:ascii="Tahoma" w:hAnsi="Tahoma" w:cs="Tahoma"/>
          <w:color w:val="002060"/>
          <w:sz w:val="20"/>
          <w:lang w:val="en-US"/>
        </w:rPr>
        <w:t xml:space="preserve"> on behalf of members</w:t>
      </w:r>
      <w:r w:rsidRPr="00FE3E0B">
        <w:rPr>
          <w:rFonts w:ascii="Tahoma" w:hAnsi="Tahoma" w:cs="Tahoma"/>
          <w:color w:val="002060"/>
          <w:sz w:val="20"/>
          <w:lang w:val="en-US"/>
        </w:rPr>
        <w:t xml:space="preserve"> are credited to an individual account for that member. At any point in time, the aggregate</w:t>
      </w:r>
      <w:r w:rsidR="00B964D9" w:rsidRPr="00FE3E0B">
        <w:rPr>
          <w:rFonts w:ascii="Tahoma" w:hAnsi="Tahoma" w:cs="Tahoma"/>
          <w:color w:val="002060"/>
          <w:sz w:val="20"/>
          <w:lang w:val="en-US"/>
        </w:rPr>
        <w:t xml:space="preserve"> of</w:t>
      </w:r>
      <w:r w:rsidRPr="00FE3E0B">
        <w:rPr>
          <w:rFonts w:ascii="Tahoma" w:hAnsi="Tahoma" w:cs="Tahoma"/>
          <w:color w:val="002060"/>
          <w:sz w:val="20"/>
          <w:lang w:val="en-US"/>
        </w:rPr>
        <w:t xml:space="preserve"> individual </w:t>
      </w:r>
      <w:r w:rsidR="00B964D9" w:rsidRPr="00FE3E0B">
        <w:rPr>
          <w:rFonts w:ascii="Tahoma" w:hAnsi="Tahoma" w:cs="Tahoma"/>
          <w:color w:val="002060"/>
          <w:sz w:val="20"/>
          <w:lang w:val="en-US"/>
        </w:rPr>
        <w:t>m</w:t>
      </w:r>
      <w:r w:rsidRPr="00FE3E0B">
        <w:rPr>
          <w:rFonts w:ascii="Tahoma" w:hAnsi="Tahoma" w:cs="Tahoma"/>
          <w:color w:val="002060"/>
          <w:sz w:val="20"/>
          <w:lang w:val="en-US"/>
        </w:rPr>
        <w:t xml:space="preserve">ember's </w:t>
      </w:r>
      <w:r w:rsidR="00B964D9" w:rsidRPr="00FE3E0B">
        <w:rPr>
          <w:rFonts w:ascii="Tahoma" w:hAnsi="Tahoma" w:cs="Tahoma"/>
          <w:color w:val="002060"/>
          <w:sz w:val="20"/>
          <w:lang w:val="en-US"/>
        </w:rPr>
        <w:t>a</w:t>
      </w:r>
      <w:r w:rsidRPr="00FE3E0B">
        <w:rPr>
          <w:rFonts w:ascii="Tahoma" w:hAnsi="Tahoma" w:cs="Tahoma"/>
          <w:color w:val="002060"/>
          <w:sz w:val="20"/>
          <w:lang w:val="en-US"/>
        </w:rPr>
        <w:t xml:space="preserve">ccount balances </w:t>
      </w:r>
      <w:r w:rsidR="009F45B8" w:rsidRPr="00FE3E0B">
        <w:rPr>
          <w:rFonts w:ascii="Tahoma" w:hAnsi="Tahoma" w:cs="Tahoma"/>
          <w:color w:val="002060"/>
          <w:sz w:val="20"/>
          <w:lang w:val="en-US"/>
        </w:rPr>
        <w:t>equals</w:t>
      </w:r>
      <w:r w:rsidRPr="00FE3E0B">
        <w:rPr>
          <w:rFonts w:ascii="Tahoma" w:hAnsi="Tahoma" w:cs="Tahoma"/>
          <w:color w:val="002060"/>
          <w:sz w:val="20"/>
          <w:lang w:val="en-US"/>
        </w:rPr>
        <w:t xml:space="preserve"> the market value of the assets in the </w:t>
      </w:r>
      <w:r w:rsidR="00B964D9" w:rsidRPr="00FE3E0B">
        <w:rPr>
          <w:rFonts w:ascii="Tahoma" w:hAnsi="Tahoma" w:cs="Tahoma"/>
          <w:color w:val="002060"/>
          <w:sz w:val="20"/>
          <w:lang w:val="en-US"/>
        </w:rPr>
        <w:t>Fund</w:t>
      </w:r>
      <w:r w:rsidR="008157B4" w:rsidRPr="00FE3E0B">
        <w:rPr>
          <w:rFonts w:ascii="Tahoma" w:hAnsi="Tahoma" w:cs="Tahoma"/>
          <w:color w:val="002060"/>
          <w:sz w:val="20"/>
          <w:lang w:val="en-US"/>
        </w:rPr>
        <w:t>.</w:t>
      </w:r>
      <w:r w:rsidR="003E50C2" w:rsidRPr="00FE3E0B">
        <w:rPr>
          <w:rFonts w:ascii="Tahoma" w:hAnsi="Tahoma" w:cs="Tahoma"/>
          <w:color w:val="002060"/>
          <w:sz w:val="20"/>
          <w:lang w:val="en-US"/>
        </w:rPr>
        <w:t xml:space="preserve">  </w:t>
      </w:r>
    </w:p>
    <w:p w14:paraId="647CD040" w14:textId="77777777" w:rsidR="00B53A88" w:rsidRPr="00FE3E0B" w:rsidRDefault="00B53A88" w:rsidP="002560C0">
      <w:pPr>
        <w:spacing w:line="360" w:lineRule="auto"/>
        <w:ind w:left="20"/>
        <w:rPr>
          <w:rFonts w:ascii="Tahoma" w:hAnsi="Tahoma" w:cs="Tahoma"/>
          <w:color w:val="002060"/>
          <w:sz w:val="20"/>
          <w:lang w:val="en-US"/>
        </w:rPr>
      </w:pPr>
    </w:p>
    <w:p w14:paraId="234E030A" w14:textId="7EB6A9C2" w:rsidR="00397964" w:rsidRPr="00FE3E0B" w:rsidRDefault="00397964" w:rsidP="002560C0">
      <w:pPr>
        <w:spacing w:line="360" w:lineRule="auto"/>
        <w:ind w:left="20"/>
        <w:rPr>
          <w:rFonts w:ascii="Tahoma" w:hAnsi="Tahoma" w:cs="Tahoma"/>
          <w:color w:val="002060"/>
          <w:sz w:val="20"/>
          <w:lang w:val="en-US"/>
        </w:rPr>
      </w:pPr>
      <w:r w:rsidRPr="00FE3E0B">
        <w:rPr>
          <w:rFonts w:ascii="Tahoma" w:hAnsi="Tahoma" w:cs="Tahoma"/>
          <w:color w:val="002060"/>
          <w:sz w:val="20"/>
          <w:lang w:val="en-US"/>
        </w:rPr>
        <w:t xml:space="preserve">1.8 </w:t>
      </w:r>
      <w:r w:rsidR="00E535A8" w:rsidRPr="00FE3E0B">
        <w:rPr>
          <w:rFonts w:ascii="Tahoma" w:hAnsi="Tahoma" w:cs="Tahoma"/>
          <w:color w:val="002060"/>
          <w:sz w:val="20"/>
          <w:lang w:val="en-US"/>
        </w:rPr>
        <w:t>The ELCIC Pension Plan is a defined contribution plan</w:t>
      </w:r>
      <w:r w:rsidR="00B6178A" w:rsidRPr="00FE3E0B">
        <w:rPr>
          <w:rFonts w:ascii="Tahoma" w:hAnsi="Tahoma" w:cs="Tahoma"/>
          <w:color w:val="002060"/>
          <w:sz w:val="20"/>
          <w:lang w:val="en-US"/>
        </w:rPr>
        <w:t>.</w:t>
      </w:r>
      <w:r w:rsidR="00942559">
        <w:rPr>
          <w:rFonts w:ascii="Tahoma" w:hAnsi="Tahoma" w:cs="Tahoma"/>
          <w:color w:val="002060"/>
          <w:sz w:val="20"/>
          <w:lang w:val="en-US"/>
        </w:rPr>
        <w:t xml:space="preserve"> Investments and asset allocation decision</w:t>
      </w:r>
      <w:r w:rsidR="006640AC">
        <w:rPr>
          <w:rFonts w:ascii="Tahoma" w:hAnsi="Tahoma" w:cs="Tahoma"/>
          <w:color w:val="002060"/>
          <w:sz w:val="20"/>
          <w:lang w:val="en-US"/>
        </w:rPr>
        <w:t>s</w:t>
      </w:r>
      <w:r w:rsidR="00942559">
        <w:rPr>
          <w:rFonts w:ascii="Tahoma" w:hAnsi="Tahoma" w:cs="Tahoma"/>
          <w:color w:val="002060"/>
          <w:sz w:val="20"/>
          <w:lang w:val="en-US"/>
        </w:rPr>
        <w:t xml:space="preserve"> are made on the Members</w:t>
      </w:r>
      <w:r w:rsidR="00B67124">
        <w:rPr>
          <w:rFonts w:ascii="Tahoma" w:hAnsi="Tahoma" w:cs="Tahoma"/>
          <w:color w:val="002060"/>
          <w:sz w:val="20"/>
          <w:lang w:val="en-US"/>
        </w:rPr>
        <w:t>’</w:t>
      </w:r>
      <w:r w:rsidR="00942559">
        <w:rPr>
          <w:rFonts w:ascii="Tahoma" w:hAnsi="Tahoma" w:cs="Tahoma"/>
          <w:color w:val="002060"/>
          <w:sz w:val="20"/>
          <w:lang w:val="en-US"/>
        </w:rPr>
        <w:t xml:space="preserve"> behalf by the Administrator.</w:t>
      </w:r>
    </w:p>
    <w:p w14:paraId="02D75DAB" w14:textId="77777777" w:rsidR="00E31DBB" w:rsidRDefault="00E31DBB" w:rsidP="00E31DBB">
      <w:pPr>
        <w:spacing w:line="360" w:lineRule="auto"/>
        <w:rPr>
          <w:rFonts w:ascii="Tahoma" w:hAnsi="Tahoma" w:cs="Tahoma"/>
          <w:color w:val="002060"/>
          <w:sz w:val="20"/>
          <w:lang w:val="en-US"/>
        </w:rPr>
      </w:pPr>
    </w:p>
    <w:p w14:paraId="1B312418" w14:textId="77777777" w:rsidR="004B0BAA" w:rsidRDefault="00322C28" w:rsidP="00E31DBB">
      <w:pPr>
        <w:spacing w:line="360" w:lineRule="auto"/>
        <w:rPr>
          <w:rFonts w:ascii="Tahoma" w:hAnsi="Tahoma" w:cs="Tahoma"/>
          <w:color w:val="002060"/>
          <w:sz w:val="20"/>
          <w:lang w:val="en-US"/>
        </w:rPr>
      </w:pPr>
      <w:r w:rsidRPr="00FE3E0B">
        <w:rPr>
          <w:rFonts w:ascii="Tahoma" w:hAnsi="Tahoma" w:cs="Tahoma"/>
          <w:color w:val="002060"/>
          <w:sz w:val="20"/>
          <w:lang w:val="en-US"/>
        </w:rPr>
        <w:t>1.9 Note that when assets are</w:t>
      </w:r>
      <w:r w:rsidR="00B74511">
        <w:rPr>
          <w:rFonts w:ascii="Tahoma" w:hAnsi="Tahoma" w:cs="Tahoma"/>
          <w:color w:val="002060"/>
          <w:sz w:val="20"/>
          <w:lang w:val="en-US"/>
        </w:rPr>
        <w:t xml:space="preserve"> </w:t>
      </w:r>
      <w:r w:rsidRPr="00FE3E0B">
        <w:rPr>
          <w:rFonts w:ascii="Tahoma" w:hAnsi="Tahoma" w:cs="Tahoma"/>
          <w:color w:val="002060"/>
          <w:sz w:val="20"/>
        </w:rPr>
        <w:t xml:space="preserve">invested in </w:t>
      </w:r>
      <w:r w:rsidRPr="00FE3E0B">
        <w:rPr>
          <w:rFonts w:ascii="Tahoma" w:hAnsi="Tahoma" w:cs="Tahoma"/>
          <w:color w:val="002060"/>
          <w:sz w:val="20"/>
          <w:lang w:val="en-US"/>
        </w:rPr>
        <w:t xml:space="preserve">a </w:t>
      </w:r>
      <w:r w:rsidR="00E31DBB">
        <w:rPr>
          <w:rFonts w:ascii="Tahoma" w:hAnsi="Tahoma" w:cs="Tahoma"/>
          <w:color w:val="002060"/>
          <w:sz w:val="20"/>
        </w:rPr>
        <w:t xml:space="preserve">pooled </w:t>
      </w:r>
      <w:r w:rsidRPr="00FE3E0B">
        <w:rPr>
          <w:rFonts w:ascii="Tahoma" w:hAnsi="Tahoma" w:cs="Tahoma"/>
          <w:color w:val="002060"/>
          <w:sz w:val="20"/>
        </w:rPr>
        <w:t xml:space="preserve">fund, those assets will be subject to </w:t>
      </w:r>
      <w:r w:rsidRPr="00FE3E0B">
        <w:rPr>
          <w:rFonts w:ascii="Tahoma" w:hAnsi="Tahoma" w:cs="Tahoma"/>
          <w:color w:val="002060"/>
          <w:sz w:val="20"/>
          <w:lang w:val="en-US"/>
        </w:rPr>
        <w:t>the pooled fund’s</w:t>
      </w:r>
      <w:r w:rsidRPr="00FE3E0B">
        <w:rPr>
          <w:rFonts w:ascii="Tahoma" w:hAnsi="Tahoma" w:cs="Tahoma"/>
          <w:color w:val="002060"/>
          <w:sz w:val="20"/>
        </w:rPr>
        <w:t xml:space="preserve"> Statem</w:t>
      </w:r>
      <w:r w:rsidR="00E31DBB">
        <w:rPr>
          <w:rFonts w:ascii="Tahoma" w:hAnsi="Tahoma" w:cs="Tahoma"/>
          <w:color w:val="002060"/>
          <w:sz w:val="20"/>
        </w:rPr>
        <w:t xml:space="preserve">ent of Policies and Objectives </w:t>
      </w:r>
      <w:r w:rsidRPr="00FE3E0B">
        <w:rPr>
          <w:rFonts w:ascii="Tahoma" w:hAnsi="Tahoma" w:cs="Tahoma"/>
          <w:color w:val="002060"/>
          <w:sz w:val="20"/>
        </w:rPr>
        <w:t>where</w:t>
      </w:r>
      <w:r w:rsidRPr="00FE3E0B">
        <w:rPr>
          <w:rFonts w:ascii="Tahoma" w:hAnsi="Tahoma" w:cs="Tahoma"/>
          <w:color w:val="002060"/>
          <w:sz w:val="20"/>
          <w:lang w:val="en-US"/>
        </w:rPr>
        <w:t xml:space="preserve"> and to the extent</w:t>
      </w:r>
      <w:r w:rsidRPr="00FE3E0B">
        <w:rPr>
          <w:rFonts w:ascii="Tahoma" w:hAnsi="Tahoma" w:cs="Tahoma"/>
          <w:color w:val="002060"/>
          <w:sz w:val="20"/>
        </w:rPr>
        <w:t xml:space="preserve"> it </w:t>
      </w:r>
      <w:r w:rsidRPr="00FE3E0B">
        <w:rPr>
          <w:rFonts w:ascii="Tahoma" w:hAnsi="Tahoma" w:cs="Tahoma"/>
          <w:color w:val="002060"/>
          <w:sz w:val="20"/>
          <w:lang w:val="en-US"/>
        </w:rPr>
        <w:t xml:space="preserve">differs or </w:t>
      </w:r>
      <w:r w:rsidRPr="00FE3E0B">
        <w:rPr>
          <w:rFonts w:ascii="Tahoma" w:hAnsi="Tahoma" w:cs="Tahoma"/>
          <w:color w:val="002060"/>
          <w:sz w:val="20"/>
        </w:rPr>
        <w:t xml:space="preserve">conflicts with this Statement. </w:t>
      </w:r>
      <w:r w:rsidRPr="00FE3E0B">
        <w:rPr>
          <w:rFonts w:ascii="Tahoma" w:hAnsi="Tahoma" w:cs="Tahoma"/>
          <w:color w:val="002060"/>
          <w:sz w:val="20"/>
          <w:lang w:val="en-US"/>
        </w:rPr>
        <w:t xml:space="preserve"> </w:t>
      </w:r>
      <w:r w:rsidRPr="00FE3E0B">
        <w:rPr>
          <w:rFonts w:ascii="Tahoma" w:hAnsi="Tahoma" w:cs="Tahoma"/>
          <w:color w:val="002060"/>
          <w:sz w:val="20"/>
        </w:rPr>
        <w:t xml:space="preserve">A copy of the Statement of Investment Policies and </w:t>
      </w:r>
      <w:r w:rsidRPr="00FE3E0B">
        <w:rPr>
          <w:rFonts w:ascii="Tahoma" w:hAnsi="Tahoma" w:cs="Tahoma"/>
          <w:color w:val="002060"/>
          <w:sz w:val="20"/>
          <w:lang w:val="en-US"/>
        </w:rPr>
        <w:t>Procedures</w:t>
      </w:r>
      <w:r w:rsidRPr="00FE3E0B">
        <w:rPr>
          <w:rFonts w:ascii="Tahoma" w:hAnsi="Tahoma" w:cs="Tahoma"/>
          <w:color w:val="002060"/>
          <w:sz w:val="20"/>
        </w:rPr>
        <w:t xml:space="preserve"> for each such pooled fund will be</w:t>
      </w:r>
      <w:r w:rsidRPr="00FE3E0B">
        <w:rPr>
          <w:rFonts w:ascii="Tahoma" w:hAnsi="Tahoma" w:cs="Tahoma"/>
          <w:color w:val="002060"/>
          <w:sz w:val="20"/>
          <w:lang w:val="en-US"/>
        </w:rPr>
        <w:t xml:space="preserve"> provided </w:t>
      </w:r>
      <w:r w:rsidR="00B74511">
        <w:rPr>
          <w:rFonts w:ascii="Tahoma" w:hAnsi="Tahoma" w:cs="Tahoma"/>
          <w:color w:val="002060"/>
          <w:sz w:val="20"/>
          <w:lang w:val="en-US"/>
        </w:rPr>
        <w:t xml:space="preserve">by the investment manager </w:t>
      </w:r>
      <w:r w:rsidRPr="00FE3E0B">
        <w:rPr>
          <w:rFonts w:ascii="Tahoma" w:hAnsi="Tahoma" w:cs="Tahoma"/>
          <w:color w:val="002060"/>
          <w:sz w:val="20"/>
          <w:lang w:val="en-US"/>
        </w:rPr>
        <w:t>to the Administrator, along with any changes made from time to time.</w:t>
      </w:r>
    </w:p>
    <w:p w14:paraId="47425E53" w14:textId="77777777" w:rsidR="00B47E28" w:rsidRDefault="00B47E28" w:rsidP="00E31DBB">
      <w:pPr>
        <w:spacing w:line="360" w:lineRule="auto"/>
        <w:rPr>
          <w:rFonts w:ascii="Tahoma" w:hAnsi="Tahoma" w:cs="Tahoma"/>
          <w:color w:val="002060"/>
          <w:sz w:val="20"/>
          <w:lang w:val="en-US"/>
        </w:rPr>
      </w:pPr>
    </w:p>
    <w:p w14:paraId="58296A12" w14:textId="77777777" w:rsidR="004B0BAA" w:rsidRPr="00FE3E0B" w:rsidRDefault="004B0BAA" w:rsidP="004B0BAA">
      <w:pPr>
        <w:tabs>
          <w:tab w:val="left" w:pos="8820"/>
          <w:tab w:val="right" w:pos="9360"/>
        </w:tabs>
        <w:rPr>
          <w:rFonts w:ascii="Tahoma" w:hAnsi="Tahoma" w:cs="Tahoma"/>
          <w:color w:val="002060"/>
          <w:sz w:val="20"/>
          <w:lang w:val="en-US"/>
        </w:rPr>
      </w:pPr>
      <w:r w:rsidRPr="00FE3E0B">
        <w:rPr>
          <w:rFonts w:ascii="Tahoma" w:hAnsi="Tahoma" w:cs="Tahoma"/>
          <w:color w:val="002060"/>
          <w:sz w:val="20"/>
          <w:lang w:val="en-US"/>
        </w:rPr>
        <w:br w:type="page"/>
      </w:r>
      <w:r w:rsidRPr="00FE3E0B">
        <w:rPr>
          <w:rFonts w:ascii="Tahoma" w:hAnsi="Tahoma" w:cs="Tahoma"/>
          <w:color w:val="002060"/>
          <w:sz w:val="20"/>
        </w:rPr>
        <w:lastRenderedPageBreak/>
        <w:t xml:space="preserve">Section </w:t>
      </w:r>
      <w:r w:rsidRPr="00FE3E0B">
        <w:rPr>
          <w:rFonts w:ascii="Tahoma" w:hAnsi="Tahoma" w:cs="Tahoma"/>
          <w:color w:val="002060"/>
          <w:sz w:val="20"/>
          <w:lang w:val="en-US"/>
        </w:rPr>
        <w:t>2</w:t>
      </w:r>
    </w:p>
    <w:p w14:paraId="47D71F29" w14:textId="77777777" w:rsidR="004B0BAA" w:rsidRPr="00FE3E0B" w:rsidRDefault="004B0BAA" w:rsidP="004B0BAA">
      <w:pPr>
        <w:tabs>
          <w:tab w:val="left" w:pos="8940"/>
          <w:tab w:val="right" w:pos="9360"/>
        </w:tabs>
        <w:ind w:left="20"/>
        <w:rPr>
          <w:rFonts w:ascii="Tahoma" w:hAnsi="Tahoma" w:cs="Tahoma"/>
          <w:color w:val="002060"/>
          <w:sz w:val="20"/>
        </w:rPr>
      </w:pPr>
      <w:r w:rsidRPr="00FE3E0B">
        <w:rPr>
          <w:rFonts w:ascii="Tahoma" w:hAnsi="Tahoma" w:cs="Tahoma"/>
          <w:color w:val="002060"/>
          <w:sz w:val="20"/>
        </w:rPr>
        <w:t xml:space="preserve">Roles and Responsibilities </w:t>
      </w:r>
      <w:r w:rsidRPr="00FE3E0B">
        <w:rPr>
          <w:rFonts w:ascii="Tahoma" w:hAnsi="Tahoma" w:cs="Tahoma"/>
          <w:color w:val="002060"/>
          <w:sz w:val="20"/>
        </w:rPr>
        <w:tab/>
        <w:t xml:space="preserve"> </w:t>
      </w:r>
    </w:p>
    <w:p w14:paraId="22D353F1" w14:textId="77777777" w:rsidR="004B0BAA" w:rsidRPr="00FE3E0B" w:rsidRDefault="004B0BAA" w:rsidP="004B0BAA">
      <w:pPr>
        <w:pBdr>
          <w:bottom w:val="single" w:sz="12" w:space="1" w:color="auto"/>
        </w:pBdr>
        <w:tabs>
          <w:tab w:val="left" w:pos="894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 xml:space="preserve">Page </w:t>
      </w:r>
      <w:r w:rsidR="00C47ACF" w:rsidRPr="00FE3E0B">
        <w:rPr>
          <w:rFonts w:ascii="Tahoma" w:hAnsi="Tahoma" w:cs="Tahoma"/>
          <w:color w:val="002060"/>
          <w:sz w:val="20"/>
          <w:lang w:val="en-US"/>
        </w:rPr>
        <w:t>5</w:t>
      </w:r>
    </w:p>
    <w:p w14:paraId="20481B8B" w14:textId="77777777" w:rsidR="004B0BAA" w:rsidRPr="00FE3E0B" w:rsidRDefault="004B0BAA" w:rsidP="004B0BAA">
      <w:pPr>
        <w:spacing w:line="360" w:lineRule="auto"/>
        <w:rPr>
          <w:rFonts w:ascii="Tahoma" w:hAnsi="Tahoma" w:cs="Tahoma"/>
          <w:color w:val="002060"/>
          <w:sz w:val="20"/>
          <w:lang w:val="en-US"/>
        </w:rPr>
      </w:pPr>
    </w:p>
    <w:p w14:paraId="095578EB" w14:textId="77777777" w:rsidR="0035781D" w:rsidRPr="00FE3E0B" w:rsidRDefault="004B0BAA" w:rsidP="008E2519">
      <w:pPr>
        <w:pStyle w:val="BodyTextIndent"/>
        <w:spacing w:line="360" w:lineRule="auto"/>
        <w:jc w:val="left"/>
        <w:rPr>
          <w:rFonts w:ascii="Tahoma" w:hAnsi="Tahoma" w:cs="Tahoma"/>
          <w:color w:val="002060"/>
        </w:rPr>
      </w:pPr>
      <w:r w:rsidRPr="00FE3E0B">
        <w:rPr>
          <w:rFonts w:ascii="Tahoma" w:hAnsi="Tahoma" w:cs="Tahoma"/>
          <w:color w:val="002060"/>
          <w:lang w:val="en-US"/>
        </w:rPr>
        <w:t>2</w:t>
      </w:r>
      <w:r w:rsidR="003B304E" w:rsidRPr="00FE3E0B">
        <w:rPr>
          <w:rFonts w:ascii="Tahoma" w:hAnsi="Tahoma" w:cs="Tahoma"/>
          <w:color w:val="002060"/>
          <w:lang w:val="en-US"/>
        </w:rPr>
        <w:t>.</w:t>
      </w:r>
      <w:r w:rsidR="00597767" w:rsidRPr="00FE3E0B">
        <w:rPr>
          <w:rFonts w:ascii="Tahoma" w:hAnsi="Tahoma" w:cs="Tahoma"/>
          <w:color w:val="002060"/>
          <w:lang w:val="en-US"/>
        </w:rPr>
        <w:t xml:space="preserve">1 </w:t>
      </w:r>
      <w:r w:rsidR="0035781D" w:rsidRPr="00FE3E0B">
        <w:rPr>
          <w:rFonts w:ascii="Tahoma" w:hAnsi="Tahoma" w:cs="Tahoma"/>
          <w:color w:val="002060"/>
        </w:rPr>
        <w:t>In general, the duty of prudence governs all aspects of fiduciary performance in both the in</w:t>
      </w:r>
      <w:r w:rsidR="0030059B" w:rsidRPr="00FE3E0B">
        <w:rPr>
          <w:rFonts w:ascii="Tahoma" w:hAnsi="Tahoma" w:cs="Tahoma"/>
          <w:color w:val="002060"/>
        </w:rPr>
        <w:t xml:space="preserve">vestment and administration of </w:t>
      </w:r>
      <w:r w:rsidR="0030059B" w:rsidRPr="00FE3E0B">
        <w:rPr>
          <w:rFonts w:ascii="Tahoma" w:hAnsi="Tahoma" w:cs="Tahoma"/>
          <w:color w:val="002060"/>
          <w:lang w:val="en-US"/>
        </w:rPr>
        <w:t>p</w:t>
      </w:r>
      <w:r w:rsidR="0035781D" w:rsidRPr="00FE3E0B">
        <w:rPr>
          <w:rFonts w:ascii="Tahoma" w:hAnsi="Tahoma" w:cs="Tahoma"/>
          <w:color w:val="002060"/>
        </w:rPr>
        <w:t xml:space="preserve">ension </w:t>
      </w:r>
      <w:r w:rsidR="0030059B" w:rsidRPr="00FE3E0B">
        <w:rPr>
          <w:rFonts w:ascii="Tahoma" w:hAnsi="Tahoma" w:cs="Tahoma"/>
          <w:color w:val="002060"/>
          <w:lang w:val="en-US"/>
        </w:rPr>
        <w:t>p</w:t>
      </w:r>
      <w:r w:rsidR="0035781D" w:rsidRPr="00FE3E0B">
        <w:rPr>
          <w:rFonts w:ascii="Tahoma" w:hAnsi="Tahoma" w:cs="Tahoma"/>
          <w:color w:val="002060"/>
        </w:rPr>
        <w:t>lans.</w:t>
      </w:r>
    </w:p>
    <w:p w14:paraId="2F0C858C" w14:textId="77777777" w:rsidR="0035781D" w:rsidRPr="00E31DBB" w:rsidRDefault="0035781D" w:rsidP="008E2519">
      <w:pPr>
        <w:spacing w:line="360" w:lineRule="auto"/>
        <w:rPr>
          <w:rFonts w:ascii="Tahoma" w:hAnsi="Tahoma" w:cs="Tahoma"/>
          <w:color w:val="002060"/>
          <w:sz w:val="16"/>
          <w:szCs w:val="16"/>
        </w:rPr>
      </w:pPr>
    </w:p>
    <w:p w14:paraId="0E6C0BDA" w14:textId="77777777" w:rsidR="0035781D" w:rsidRPr="00FE3E0B" w:rsidRDefault="004B0BAA" w:rsidP="008E2519">
      <w:pPr>
        <w:pStyle w:val="BodyTextIndent2"/>
        <w:jc w:val="left"/>
        <w:rPr>
          <w:rFonts w:ascii="Tahoma" w:hAnsi="Tahoma" w:cs="Tahoma"/>
          <w:b w:val="0"/>
          <w:color w:val="002060"/>
          <w:sz w:val="20"/>
          <w:lang w:val="en-US"/>
        </w:rPr>
      </w:pPr>
      <w:r w:rsidRPr="00FE3E0B">
        <w:rPr>
          <w:rFonts w:ascii="Tahoma" w:hAnsi="Tahoma" w:cs="Tahoma"/>
          <w:b w:val="0"/>
          <w:color w:val="002060"/>
          <w:sz w:val="20"/>
          <w:lang w:val="en-US"/>
        </w:rPr>
        <w:t>2</w:t>
      </w:r>
      <w:r w:rsidR="003B304E" w:rsidRPr="00FE3E0B">
        <w:rPr>
          <w:rFonts w:ascii="Tahoma" w:hAnsi="Tahoma" w:cs="Tahoma"/>
          <w:b w:val="0"/>
          <w:color w:val="002060"/>
          <w:sz w:val="20"/>
          <w:lang w:val="en-US"/>
        </w:rPr>
        <w:t>.</w:t>
      </w:r>
      <w:r w:rsidR="00597767" w:rsidRPr="00FE3E0B">
        <w:rPr>
          <w:rFonts w:ascii="Tahoma" w:hAnsi="Tahoma" w:cs="Tahoma"/>
          <w:b w:val="0"/>
          <w:color w:val="002060"/>
          <w:sz w:val="20"/>
          <w:lang w:val="en-US"/>
        </w:rPr>
        <w:t xml:space="preserve">2 </w:t>
      </w:r>
      <w:r w:rsidR="0035781D" w:rsidRPr="00FE3E0B">
        <w:rPr>
          <w:rFonts w:ascii="Tahoma" w:hAnsi="Tahoma" w:cs="Tahoma"/>
          <w:b w:val="0"/>
          <w:color w:val="002060"/>
          <w:sz w:val="20"/>
          <w:lang w:val="en-US"/>
        </w:rPr>
        <w:t xml:space="preserve">The Administrator can delegate certain responsibilities and tasks to employees of ELCIC Group Services Inc. who are responsible to ensure that the administration of the </w:t>
      </w:r>
      <w:r w:rsidR="0030059B" w:rsidRPr="00FE3E0B">
        <w:rPr>
          <w:rFonts w:ascii="Tahoma" w:hAnsi="Tahoma" w:cs="Tahoma"/>
          <w:b w:val="0"/>
          <w:color w:val="002060"/>
          <w:sz w:val="20"/>
          <w:lang w:val="en-US"/>
        </w:rPr>
        <w:t xml:space="preserve">ELCIC Pension </w:t>
      </w:r>
      <w:r w:rsidR="0035781D" w:rsidRPr="00FE3E0B">
        <w:rPr>
          <w:rFonts w:ascii="Tahoma" w:hAnsi="Tahoma" w:cs="Tahoma"/>
          <w:b w:val="0"/>
          <w:color w:val="002060"/>
          <w:sz w:val="20"/>
          <w:lang w:val="en-US"/>
        </w:rPr>
        <w:t>Plan is carried out efficiently within this mandate.</w:t>
      </w:r>
    </w:p>
    <w:p w14:paraId="620F6251" w14:textId="77777777" w:rsidR="0035781D" w:rsidRPr="00E31DBB" w:rsidRDefault="0035781D" w:rsidP="008E2519">
      <w:pPr>
        <w:spacing w:line="360" w:lineRule="auto"/>
        <w:rPr>
          <w:rFonts w:ascii="Tahoma" w:hAnsi="Tahoma" w:cs="Tahoma"/>
          <w:color w:val="002060"/>
          <w:sz w:val="16"/>
          <w:szCs w:val="16"/>
        </w:rPr>
      </w:pPr>
    </w:p>
    <w:p w14:paraId="033B9924" w14:textId="77777777" w:rsidR="0035781D" w:rsidRPr="00FE3E0B" w:rsidRDefault="004B0BAA" w:rsidP="008E2519">
      <w:pPr>
        <w:spacing w:line="360" w:lineRule="auto"/>
        <w:ind w:left="680" w:hanging="680"/>
        <w:rPr>
          <w:rFonts w:ascii="Tahoma" w:hAnsi="Tahoma" w:cs="Tahoma"/>
          <w:color w:val="002060"/>
          <w:sz w:val="20"/>
        </w:rPr>
      </w:pPr>
      <w:r w:rsidRPr="00FE3E0B">
        <w:rPr>
          <w:rFonts w:ascii="Tahoma" w:hAnsi="Tahoma" w:cs="Tahoma"/>
          <w:color w:val="002060"/>
          <w:sz w:val="20"/>
          <w:lang w:val="en-US"/>
        </w:rPr>
        <w:t>2</w:t>
      </w:r>
      <w:r w:rsidR="003B304E" w:rsidRPr="00FE3E0B">
        <w:rPr>
          <w:rFonts w:ascii="Tahoma" w:hAnsi="Tahoma" w:cs="Tahoma"/>
          <w:color w:val="002060"/>
          <w:sz w:val="20"/>
          <w:lang w:val="en-US"/>
        </w:rPr>
        <w:t>.</w:t>
      </w:r>
      <w:r w:rsidR="00597767" w:rsidRPr="00FE3E0B">
        <w:rPr>
          <w:rFonts w:ascii="Tahoma" w:hAnsi="Tahoma" w:cs="Tahoma"/>
          <w:color w:val="002060"/>
          <w:sz w:val="20"/>
          <w:lang w:val="en-US"/>
        </w:rPr>
        <w:t xml:space="preserve">3 </w:t>
      </w:r>
      <w:r w:rsidR="00E7563D" w:rsidRPr="00FE3E0B">
        <w:rPr>
          <w:rFonts w:ascii="Tahoma" w:hAnsi="Tahoma" w:cs="Tahoma"/>
          <w:color w:val="002060"/>
          <w:sz w:val="20"/>
        </w:rPr>
        <w:t>The Administrator retai</w:t>
      </w:r>
      <w:r w:rsidR="00E7563D" w:rsidRPr="00FE3E0B">
        <w:rPr>
          <w:rFonts w:ascii="Tahoma" w:hAnsi="Tahoma" w:cs="Tahoma"/>
          <w:color w:val="002060"/>
          <w:sz w:val="20"/>
          <w:lang w:val="en-US"/>
        </w:rPr>
        <w:t>ns</w:t>
      </w:r>
      <w:r w:rsidR="0035781D" w:rsidRPr="00FE3E0B">
        <w:rPr>
          <w:rFonts w:ascii="Tahoma" w:hAnsi="Tahoma" w:cs="Tahoma"/>
          <w:color w:val="002060"/>
          <w:sz w:val="20"/>
          <w:lang w:val="en-US"/>
        </w:rPr>
        <w:t xml:space="preserve"> the following external advisors and service providers</w:t>
      </w:r>
      <w:r w:rsidR="0035781D" w:rsidRPr="00FE3E0B">
        <w:rPr>
          <w:rFonts w:ascii="Tahoma" w:hAnsi="Tahoma" w:cs="Tahoma"/>
          <w:color w:val="002060"/>
          <w:sz w:val="20"/>
        </w:rPr>
        <w:t xml:space="preserve">: </w:t>
      </w:r>
    </w:p>
    <w:p w14:paraId="206EBA25" w14:textId="77777777" w:rsidR="00D2353D" w:rsidRPr="00FE3E0B" w:rsidRDefault="00D2353D" w:rsidP="008157B4">
      <w:pPr>
        <w:numPr>
          <w:ilvl w:val="0"/>
          <w:numId w:val="4"/>
        </w:numPr>
        <w:tabs>
          <w:tab w:val="clear" w:pos="1080"/>
          <w:tab w:val="left" w:pos="280"/>
          <w:tab w:val="num" w:pos="640"/>
          <w:tab w:val="right" w:pos="9360"/>
        </w:tabs>
        <w:spacing w:line="360" w:lineRule="auto"/>
        <w:ind w:left="635" w:hanging="357"/>
        <w:rPr>
          <w:rFonts w:ascii="Tahoma" w:hAnsi="Tahoma" w:cs="Tahoma"/>
          <w:color w:val="002060"/>
          <w:sz w:val="20"/>
          <w:lang w:val="en-US"/>
        </w:rPr>
      </w:pPr>
      <w:r w:rsidRPr="00FE3E0B">
        <w:rPr>
          <w:rFonts w:ascii="Tahoma" w:hAnsi="Tahoma" w:cs="Tahoma"/>
          <w:color w:val="002060"/>
          <w:sz w:val="20"/>
          <w:lang w:val="en-US"/>
        </w:rPr>
        <w:t>i</w:t>
      </w:r>
      <w:r w:rsidRPr="00FE3E0B">
        <w:rPr>
          <w:rFonts w:ascii="Tahoma" w:hAnsi="Tahoma" w:cs="Tahoma"/>
          <w:color w:val="002060"/>
          <w:sz w:val="20"/>
        </w:rPr>
        <w:t xml:space="preserve">nvestment </w:t>
      </w:r>
      <w:r w:rsidRPr="00FE3E0B">
        <w:rPr>
          <w:rFonts w:ascii="Tahoma" w:hAnsi="Tahoma" w:cs="Tahoma"/>
          <w:color w:val="002060"/>
          <w:sz w:val="20"/>
          <w:lang w:val="en-US"/>
        </w:rPr>
        <w:t>managers;</w:t>
      </w:r>
    </w:p>
    <w:p w14:paraId="52E7DC88" w14:textId="77777777" w:rsidR="0035781D" w:rsidRPr="00FE3E0B" w:rsidRDefault="00E7563D" w:rsidP="008157B4">
      <w:pPr>
        <w:numPr>
          <w:ilvl w:val="0"/>
          <w:numId w:val="4"/>
        </w:numPr>
        <w:tabs>
          <w:tab w:val="clear" w:pos="1080"/>
          <w:tab w:val="left" w:pos="280"/>
          <w:tab w:val="num" w:pos="640"/>
          <w:tab w:val="right" w:pos="9360"/>
        </w:tabs>
        <w:spacing w:line="360" w:lineRule="auto"/>
        <w:ind w:left="635" w:hanging="357"/>
        <w:rPr>
          <w:rFonts w:ascii="Tahoma" w:hAnsi="Tahoma" w:cs="Tahoma"/>
          <w:color w:val="002060"/>
          <w:sz w:val="20"/>
          <w:lang w:val="en-US"/>
        </w:rPr>
      </w:pPr>
      <w:r w:rsidRPr="00FE3E0B">
        <w:rPr>
          <w:rFonts w:ascii="Tahoma" w:hAnsi="Tahoma" w:cs="Tahoma"/>
          <w:color w:val="002060"/>
          <w:sz w:val="20"/>
          <w:lang w:val="en-US"/>
        </w:rPr>
        <w:t>a</w:t>
      </w:r>
      <w:r w:rsidR="0035781D" w:rsidRPr="00FE3E0B">
        <w:rPr>
          <w:rFonts w:ascii="Tahoma" w:hAnsi="Tahoma" w:cs="Tahoma"/>
          <w:color w:val="002060"/>
          <w:sz w:val="20"/>
        </w:rPr>
        <w:t xml:space="preserve"> </w:t>
      </w:r>
      <w:r w:rsidR="008343A1" w:rsidRPr="00FE3E0B">
        <w:rPr>
          <w:rFonts w:ascii="Tahoma" w:hAnsi="Tahoma" w:cs="Tahoma"/>
          <w:color w:val="002060"/>
          <w:sz w:val="20"/>
          <w:lang w:val="en-US"/>
        </w:rPr>
        <w:t>t</w:t>
      </w:r>
      <w:r w:rsidR="0035781D" w:rsidRPr="00FE3E0B">
        <w:rPr>
          <w:rFonts w:ascii="Tahoma" w:hAnsi="Tahoma" w:cs="Tahoma"/>
          <w:color w:val="002060"/>
          <w:sz w:val="20"/>
          <w:lang w:val="en-US"/>
        </w:rPr>
        <w:t xml:space="preserve">rustee and </w:t>
      </w:r>
      <w:r w:rsidR="008343A1" w:rsidRPr="00FE3E0B">
        <w:rPr>
          <w:rFonts w:ascii="Tahoma" w:hAnsi="Tahoma" w:cs="Tahoma"/>
          <w:color w:val="002060"/>
          <w:sz w:val="20"/>
          <w:lang w:val="en-US"/>
        </w:rPr>
        <w:t>c</w:t>
      </w:r>
      <w:r w:rsidR="0035781D" w:rsidRPr="00FE3E0B">
        <w:rPr>
          <w:rFonts w:ascii="Tahoma" w:hAnsi="Tahoma" w:cs="Tahoma"/>
          <w:color w:val="002060"/>
          <w:sz w:val="20"/>
        </w:rPr>
        <w:t>ustodian of the ELCIC Pension Plan assets;</w:t>
      </w:r>
    </w:p>
    <w:p w14:paraId="24043C01" w14:textId="77777777" w:rsidR="0035781D" w:rsidRPr="00FE3E0B" w:rsidRDefault="00E7563D" w:rsidP="008157B4">
      <w:pPr>
        <w:pStyle w:val="BodyTextIndent"/>
        <w:numPr>
          <w:ilvl w:val="0"/>
          <w:numId w:val="4"/>
        </w:numPr>
        <w:tabs>
          <w:tab w:val="clear" w:pos="1080"/>
          <w:tab w:val="left" w:pos="360"/>
          <w:tab w:val="num" w:pos="640"/>
          <w:tab w:val="right" w:pos="9360"/>
        </w:tabs>
        <w:spacing w:line="360" w:lineRule="auto"/>
        <w:ind w:left="640"/>
        <w:jc w:val="left"/>
        <w:rPr>
          <w:rFonts w:ascii="Tahoma" w:hAnsi="Tahoma" w:cs="Tahoma"/>
          <w:color w:val="002060"/>
          <w:lang w:val="en-US"/>
        </w:rPr>
      </w:pPr>
      <w:r w:rsidRPr="00FE3E0B">
        <w:rPr>
          <w:rFonts w:ascii="Tahoma" w:hAnsi="Tahoma" w:cs="Tahoma"/>
          <w:color w:val="002060"/>
          <w:lang w:val="en-US"/>
        </w:rPr>
        <w:t xml:space="preserve">a </w:t>
      </w:r>
      <w:r w:rsidR="00D2353D" w:rsidRPr="00FE3E0B">
        <w:rPr>
          <w:rFonts w:ascii="Tahoma" w:hAnsi="Tahoma" w:cs="Tahoma"/>
          <w:color w:val="002060"/>
          <w:lang w:val="en-US"/>
        </w:rPr>
        <w:t>pension</w:t>
      </w:r>
      <w:r w:rsidR="00C9479B" w:rsidRPr="00FE3E0B">
        <w:rPr>
          <w:rFonts w:ascii="Tahoma" w:hAnsi="Tahoma" w:cs="Tahoma"/>
          <w:color w:val="002060"/>
          <w:lang w:val="en-US"/>
        </w:rPr>
        <w:t xml:space="preserve"> investment </w:t>
      </w:r>
      <w:r w:rsidRPr="00FE3E0B">
        <w:rPr>
          <w:rFonts w:ascii="Tahoma" w:hAnsi="Tahoma" w:cs="Tahoma"/>
          <w:color w:val="002060"/>
          <w:lang w:val="en-US"/>
        </w:rPr>
        <w:t>consultant</w:t>
      </w:r>
      <w:r w:rsidR="00C9479B" w:rsidRPr="00FE3E0B">
        <w:rPr>
          <w:rFonts w:ascii="Tahoma" w:hAnsi="Tahoma" w:cs="Tahoma"/>
          <w:color w:val="002060"/>
          <w:lang w:val="en-US"/>
        </w:rPr>
        <w:t>;</w:t>
      </w:r>
      <w:r w:rsidRPr="00FE3E0B">
        <w:rPr>
          <w:rFonts w:ascii="Tahoma" w:hAnsi="Tahoma" w:cs="Tahoma"/>
          <w:color w:val="002060"/>
          <w:lang w:val="en-US"/>
        </w:rPr>
        <w:t xml:space="preserve"> </w:t>
      </w:r>
      <w:r w:rsidR="004E1698" w:rsidRPr="00FE3E0B">
        <w:rPr>
          <w:rFonts w:ascii="Tahoma" w:hAnsi="Tahoma" w:cs="Tahoma"/>
          <w:color w:val="002060"/>
          <w:lang w:val="en-US"/>
        </w:rPr>
        <w:t>and</w:t>
      </w:r>
    </w:p>
    <w:p w14:paraId="517EA9BC" w14:textId="77777777" w:rsidR="0035781D" w:rsidRPr="00FE3E0B" w:rsidRDefault="00F5144B" w:rsidP="008157B4">
      <w:pPr>
        <w:pStyle w:val="BodyTextIndent"/>
        <w:numPr>
          <w:ilvl w:val="0"/>
          <w:numId w:val="4"/>
        </w:numPr>
        <w:tabs>
          <w:tab w:val="clear" w:pos="1080"/>
          <w:tab w:val="left" w:pos="360"/>
          <w:tab w:val="num" w:pos="640"/>
          <w:tab w:val="right" w:pos="9360"/>
        </w:tabs>
        <w:spacing w:line="360" w:lineRule="auto"/>
        <w:ind w:left="640"/>
        <w:jc w:val="left"/>
        <w:rPr>
          <w:rFonts w:ascii="Tahoma" w:hAnsi="Tahoma" w:cs="Tahoma"/>
          <w:color w:val="002060"/>
          <w:lang w:val="en-US"/>
        </w:rPr>
      </w:pPr>
      <w:r w:rsidRPr="00FE3E0B">
        <w:rPr>
          <w:rFonts w:ascii="Tahoma" w:hAnsi="Tahoma" w:cs="Tahoma"/>
          <w:color w:val="002060"/>
          <w:lang w:val="en-US"/>
        </w:rPr>
        <w:t>others, as required from time to time</w:t>
      </w:r>
      <w:r w:rsidR="00866D58" w:rsidRPr="00FE3E0B">
        <w:rPr>
          <w:rFonts w:ascii="Tahoma" w:hAnsi="Tahoma" w:cs="Tahoma"/>
          <w:color w:val="002060"/>
          <w:lang w:val="en-US"/>
        </w:rPr>
        <w:t>.</w:t>
      </w:r>
    </w:p>
    <w:p w14:paraId="0342740E" w14:textId="77777777" w:rsidR="003B304E" w:rsidRPr="00E31DBB" w:rsidRDefault="003B304E" w:rsidP="008E2519">
      <w:pPr>
        <w:pStyle w:val="BodyTextIndent"/>
        <w:tabs>
          <w:tab w:val="left" w:pos="360"/>
          <w:tab w:val="right" w:pos="9360"/>
        </w:tabs>
        <w:jc w:val="left"/>
        <w:rPr>
          <w:rFonts w:ascii="Tahoma" w:hAnsi="Tahoma" w:cs="Tahoma"/>
          <w:color w:val="002060"/>
          <w:sz w:val="16"/>
          <w:szCs w:val="16"/>
          <w:lang w:val="en-US"/>
        </w:rPr>
      </w:pPr>
    </w:p>
    <w:p w14:paraId="276B0000" w14:textId="77777777" w:rsidR="0035781D" w:rsidRPr="00FE3E0B" w:rsidRDefault="004B0BAA" w:rsidP="008E2519">
      <w:pPr>
        <w:spacing w:line="360" w:lineRule="auto"/>
        <w:ind w:left="20"/>
        <w:rPr>
          <w:rFonts w:ascii="Tahoma" w:hAnsi="Tahoma" w:cs="Tahoma"/>
          <w:color w:val="002060"/>
          <w:sz w:val="20"/>
          <w:lang w:val="en-US"/>
        </w:rPr>
      </w:pPr>
      <w:r w:rsidRPr="00FE3E0B">
        <w:rPr>
          <w:rFonts w:ascii="Tahoma" w:hAnsi="Tahoma" w:cs="Tahoma"/>
          <w:color w:val="002060"/>
          <w:sz w:val="20"/>
          <w:lang w:val="en-US"/>
        </w:rPr>
        <w:t>2</w:t>
      </w:r>
      <w:r w:rsidR="003B304E" w:rsidRPr="00FE3E0B">
        <w:rPr>
          <w:rFonts w:ascii="Tahoma" w:hAnsi="Tahoma" w:cs="Tahoma"/>
          <w:color w:val="002060"/>
          <w:sz w:val="20"/>
          <w:lang w:val="en-US"/>
        </w:rPr>
        <w:t>.</w:t>
      </w:r>
      <w:r w:rsidR="00597767" w:rsidRPr="00FE3E0B">
        <w:rPr>
          <w:rFonts w:ascii="Tahoma" w:hAnsi="Tahoma" w:cs="Tahoma"/>
          <w:color w:val="002060"/>
          <w:sz w:val="20"/>
          <w:lang w:val="en-US"/>
        </w:rPr>
        <w:t xml:space="preserve">4 </w:t>
      </w:r>
      <w:r w:rsidR="00544F1E" w:rsidRPr="00FE3E0B">
        <w:rPr>
          <w:rFonts w:ascii="Tahoma" w:hAnsi="Tahoma" w:cs="Tahoma"/>
          <w:color w:val="002060"/>
          <w:sz w:val="20"/>
          <w:lang w:val="en-US"/>
        </w:rPr>
        <w:t xml:space="preserve">The </w:t>
      </w:r>
      <w:r w:rsidR="0035781D" w:rsidRPr="00FE3E0B">
        <w:rPr>
          <w:rFonts w:ascii="Tahoma" w:hAnsi="Tahoma" w:cs="Tahoma"/>
          <w:color w:val="002060"/>
          <w:sz w:val="20"/>
          <w:lang w:val="en-US"/>
        </w:rPr>
        <w:t xml:space="preserve">Administrator’s </w:t>
      </w:r>
      <w:r w:rsidR="00544F1E" w:rsidRPr="00FE3E0B">
        <w:rPr>
          <w:rFonts w:ascii="Tahoma" w:hAnsi="Tahoma" w:cs="Tahoma"/>
          <w:color w:val="002060"/>
          <w:sz w:val="20"/>
          <w:lang w:val="en-US"/>
        </w:rPr>
        <w:t>r</w:t>
      </w:r>
      <w:r w:rsidR="0035781D" w:rsidRPr="00FE3E0B">
        <w:rPr>
          <w:rFonts w:ascii="Tahoma" w:hAnsi="Tahoma" w:cs="Tahoma"/>
          <w:color w:val="002060"/>
          <w:sz w:val="20"/>
        </w:rPr>
        <w:t>esponsibilities</w:t>
      </w:r>
      <w:r w:rsidR="004E1698" w:rsidRPr="00FE3E0B">
        <w:rPr>
          <w:rFonts w:ascii="Tahoma" w:hAnsi="Tahoma" w:cs="Tahoma"/>
          <w:color w:val="002060"/>
          <w:sz w:val="20"/>
          <w:lang w:val="en-US"/>
        </w:rPr>
        <w:t xml:space="preserve"> are to</w:t>
      </w:r>
      <w:r w:rsidR="0035781D" w:rsidRPr="00FE3E0B">
        <w:rPr>
          <w:rFonts w:ascii="Tahoma" w:hAnsi="Tahoma" w:cs="Tahoma"/>
          <w:color w:val="002060"/>
          <w:sz w:val="20"/>
        </w:rPr>
        <w:t>:</w:t>
      </w:r>
    </w:p>
    <w:p w14:paraId="4EEBBB58" w14:textId="77777777" w:rsidR="0035781D" w:rsidRPr="00FE3E0B" w:rsidRDefault="0035781D" w:rsidP="0095599E">
      <w:pPr>
        <w:numPr>
          <w:ilvl w:val="0"/>
          <w:numId w:val="5"/>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lang w:val="en-US"/>
        </w:rPr>
        <w:t>fulfill all the legal functions of an Administrator with respect to the ELCIC Pension Plan by establishing a sound strategic direction and operational framework to manage the</w:t>
      </w:r>
      <w:r w:rsidR="0030059B" w:rsidRPr="00FE3E0B">
        <w:rPr>
          <w:rFonts w:ascii="Tahoma" w:hAnsi="Tahoma" w:cs="Tahoma"/>
          <w:color w:val="002060"/>
          <w:sz w:val="20"/>
          <w:lang w:val="en-US"/>
        </w:rPr>
        <w:t xml:space="preserve"> ELCIC Pension</w:t>
      </w:r>
      <w:r w:rsidRPr="00FE3E0B">
        <w:rPr>
          <w:rFonts w:ascii="Tahoma" w:hAnsi="Tahoma" w:cs="Tahoma"/>
          <w:color w:val="002060"/>
          <w:sz w:val="20"/>
          <w:lang w:val="en-US"/>
        </w:rPr>
        <w:t xml:space="preserve"> Plan in compliance with contractual, legislative and regulatory requirements as well as ethical standards;</w:t>
      </w:r>
    </w:p>
    <w:p w14:paraId="447F0A6A" w14:textId="77777777" w:rsidR="0035781D" w:rsidRPr="00FE3E0B" w:rsidRDefault="0035781D" w:rsidP="008E2519">
      <w:pPr>
        <w:ind w:left="20"/>
        <w:rPr>
          <w:rFonts w:ascii="Tahoma" w:hAnsi="Tahoma" w:cs="Tahoma"/>
          <w:color w:val="002060"/>
          <w:sz w:val="20"/>
          <w:lang w:val="en-US"/>
        </w:rPr>
      </w:pPr>
    </w:p>
    <w:p w14:paraId="58BF707A" w14:textId="77777777" w:rsidR="00544F1E" w:rsidRPr="00FE3E0B" w:rsidRDefault="0035781D" w:rsidP="0095599E">
      <w:pPr>
        <w:numPr>
          <w:ilvl w:val="0"/>
          <w:numId w:val="5"/>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lang w:val="en-US"/>
        </w:rPr>
        <w:t>ensure the</w:t>
      </w:r>
      <w:r w:rsidR="0030059B" w:rsidRPr="00FE3E0B">
        <w:rPr>
          <w:rFonts w:ascii="Tahoma" w:hAnsi="Tahoma" w:cs="Tahoma"/>
          <w:color w:val="002060"/>
          <w:sz w:val="20"/>
          <w:lang w:val="en-US"/>
        </w:rPr>
        <w:t xml:space="preserve"> ELCIC Pension</w:t>
      </w:r>
      <w:r w:rsidRPr="00FE3E0B">
        <w:rPr>
          <w:rFonts w:ascii="Tahoma" w:hAnsi="Tahoma" w:cs="Tahoma"/>
          <w:color w:val="002060"/>
          <w:sz w:val="20"/>
          <w:lang w:val="en-US"/>
        </w:rPr>
        <w:t xml:space="preserve"> Plan's investments are managed prudently to maximize long-term returns within acceptable risk levels and th</w:t>
      </w:r>
      <w:r w:rsidR="008343A1" w:rsidRPr="00FE3E0B">
        <w:rPr>
          <w:rFonts w:ascii="Tahoma" w:hAnsi="Tahoma" w:cs="Tahoma"/>
          <w:color w:val="002060"/>
          <w:sz w:val="20"/>
          <w:lang w:val="en-US"/>
        </w:rPr>
        <w:t>is</w:t>
      </w:r>
      <w:r w:rsidRPr="00FE3E0B">
        <w:rPr>
          <w:rFonts w:ascii="Tahoma" w:hAnsi="Tahoma" w:cs="Tahoma"/>
          <w:color w:val="002060"/>
          <w:sz w:val="20"/>
          <w:lang w:val="en-US"/>
        </w:rPr>
        <w:t xml:space="preserve"> </w:t>
      </w:r>
      <w:r w:rsidR="00494694" w:rsidRPr="00FE3E0B">
        <w:rPr>
          <w:rFonts w:ascii="Tahoma" w:hAnsi="Tahoma" w:cs="Tahoma"/>
          <w:color w:val="002060"/>
          <w:sz w:val="20"/>
          <w:lang w:val="en-US"/>
        </w:rPr>
        <w:t>Statement</w:t>
      </w:r>
      <w:r w:rsidR="004E1698" w:rsidRPr="00FE3E0B">
        <w:rPr>
          <w:rFonts w:ascii="Tahoma" w:hAnsi="Tahoma" w:cs="Tahoma"/>
          <w:color w:val="002060"/>
          <w:sz w:val="20"/>
          <w:lang w:val="en-US"/>
        </w:rPr>
        <w:t>;</w:t>
      </w:r>
    </w:p>
    <w:p w14:paraId="434AEEB5" w14:textId="77777777" w:rsidR="009B3FF6" w:rsidRPr="00FE3E0B" w:rsidRDefault="009B3FF6" w:rsidP="009B3FF6">
      <w:pPr>
        <w:ind w:left="380"/>
        <w:rPr>
          <w:rFonts w:ascii="Tahoma" w:hAnsi="Tahoma" w:cs="Tahoma"/>
          <w:color w:val="002060"/>
          <w:sz w:val="20"/>
          <w:lang w:val="en-US"/>
        </w:rPr>
      </w:pPr>
    </w:p>
    <w:p w14:paraId="2CB46F4B" w14:textId="77777777" w:rsidR="0035781D" w:rsidRPr="00FE3E0B" w:rsidRDefault="0035781D" w:rsidP="0095599E">
      <w:pPr>
        <w:numPr>
          <w:ilvl w:val="0"/>
          <w:numId w:val="5"/>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lang w:val="en-US"/>
        </w:rPr>
        <w:t>appoint the required employees, external advisors and service providers, determine and communicate their responsibilities, and then monitor performance and take any necessary corrective actions;</w:t>
      </w:r>
    </w:p>
    <w:p w14:paraId="211E6C69" w14:textId="77777777" w:rsidR="0035781D" w:rsidRPr="00FE3E0B" w:rsidRDefault="0035781D" w:rsidP="008E2519">
      <w:pPr>
        <w:ind w:left="20"/>
        <w:rPr>
          <w:rFonts w:ascii="Tahoma" w:hAnsi="Tahoma" w:cs="Tahoma"/>
          <w:color w:val="002060"/>
          <w:sz w:val="20"/>
          <w:lang w:val="en-US"/>
        </w:rPr>
      </w:pPr>
    </w:p>
    <w:p w14:paraId="1D063451" w14:textId="77777777" w:rsidR="0035781D" w:rsidRPr="00FE3E0B" w:rsidRDefault="0035781D" w:rsidP="0095599E">
      <w:pPr>
        <w:numPr>
          <w:ilvl w:val="0"/>
          <w:numId w:val="5"/>
        </w:numPr>
        <w:tabs>
          <w:tab w:val="clear" w:pos="1080"/>
          <w:tab w:val="num" w:pos="740"/>
          <w:tab w:val="right" w:pos="9360"/>
        </w:tabs>
        <w:ind w:left="740"/>
        <w:rPr>
          <w:rFonts w:ascii="Tahoma" w:hAnsi="Tahoma" w:cs="Tahoma"/>
          <w:color w:val="002060"/>
          <w:sz w:val="20"/>
          <w:lang w:val="en-US"/>
        </w:rPr>
      </w:pPr>
      <w:r w:rsidRPr="00FE3E0B">
        <w:rPr>
          <w:rFonts w:ascii="Tahoma" w:hAnsi="Tahoma" w:cs="Tahoma"/>
          <w:color w:val="002060"/>
          <w:sz w:val="20"/>
        </w:rPr>
        <w:t xml:space="preserve">ensure that the </w:t>
      </w:r>
      <w:r w:rsidR="004B0BAA" w:rsidRPr="00FE3E0B">
        <w:rPr>
          <w:rFonts w:ascii="Tahoma" w:hAnsi="Tahoma" w:cs="Tahoma"/>
          <w:color w:val="002060"/>
          <w:sz w:val="20"/>
          <w:lang w:val="en-US"/>
        </w:rPr>
        <w:t>investments</w:t>
      </w:r>
      <w:r w:rsidRPr="00FE3E0B">
        <w:rPr>
          <w:rFonts w:ascii="Tahoma" w:hAnsi="Tahoma" w:cs="Tahoma"/>
          <w:color w:val="002060"/>
          <w:sz w:val="20"/>
          <w:lang w:val="en-US"/>
        </w:rPr>
        <w:t xml:space="preserve"> are</w:t>
      </w:r>
      <w:r w:rsidRPr="00FE3E0B">
        <w:rPr>
          <w:rFonts w:ascii="Tahoma" w:hAnsi="Tahoma" w:cs="Tahoma"/>
          <w:color w:val="002060"/>
          <w:sz w:val="20"/>
        </w:rPr>
        <w:t xml:space="preserve"> managed in accordance with the guidelines set out in this </w:t>
      </w:r>
      <w:r w:rsidR="00494694" w:rsidRPr="00FE3E0B">
        <w:rPr>
          <w:rFonts w:ascii="Tahoma" w:hAnsi="Tahoma" w:cs="Tahoma"/>
          <w:color w:val="002060"/>
          <w:sz w:val="20"/>
        </w:rPr>
        <w:t>Statement</w:t>
      </w:r>
      <w:r w:rsidRPr="00FE3E0B">
        <w:rPr>
          <w:rFonts w:ascii="Tahoma" w:hAnsi="Tahoma" w:cs="Tahoma"/>
          <w:color w:val="002060"/>
          <w:sz w:val="20"/>
        </w:rPr>
        <w:t>;</w:t>
      </w:r>
    </w:p>
    <w:p w14:paraId="1211D91A" w14:textId="77777777" w:rsidR="0035781D" w:rsidRPr="00FE3E0B" w:rsidRDefault="0035781D" w:rsidP="008E2519">
      <w:pPr>
        <w:tabs>
          <w:tab w:val="left" w:pos="360"/>
          <w:tab w:val="right" w:pos="9360"/>
        </w:tabs>
        <w:ind w:left="20"/>
        <w:rPr>
          <w:rFonts w:ascii="Tahoma" w:hAnsi="Tahoma" w:cs="Tahoma"/>
          <w:color w:val="002060"/>
          <w:sz w:val="20"/>
          <w:lang w:val="en-US"/>
        </w:rPr>
      </w:pPr>
    </w:p>
    <w:p w14:paraId="51C26D79" w14:textId="77777777" w:rsidR="0035781D" w:rsidRPr="00FE3E0B" w:rsidRDefault="0035781D" w:rsidP="0095599E">
      <w:pPr>
        <w:numPr>
          <w:ilvl w:val="0"/>
          <w:numId w:val="5"/>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lang w:val="en-US"/>
        </w:rPr>
        <w:t xml:space="preserve">review and assess annually the performance of the </w:t>
      </w:r>
      <w:r w:rsidR="008343A1" w:rsidRPr="00FE3E0B">
        <w:rPr>
          <w:rFonts w:ascii="Tahoma" w:hAnsi="Tahoma" w:cs="Tahoma"/>
          <w:color w:val="002060"/>
          <w:sz w:val="20"/>
          <w:lang w:val="en-US"/>
        </w:rPr>
        <w:t>investment m</w:t>
      </w:r>
      <w:r w:rsidRPr="00FE3E0B">
        <w:rPr>
          <w:rFonts w:ascii="Tahoma" w:hAnsi="Tahoma" w:cs="Tahoma"/>
          <w:color w:val="002060"/>
          <w:sz w:val="20"/>
          <w:lang w:val="en-US"/>
        </w:rPr>
        <w:t>anagers relative to their established benchmarks to determine whether corrective actions are deemed necessary;</w:t>
      </w:r>
    </w:p>
    <w:p w14:paraId="2AEE892F" w14:textId="77777777" w:rsidR="0035781D" w:rsidRPr="00FE3E0B" w:rsidRDefault="0035781D" w:rsidP="008E2519">
      <w:pPr>
        <w:tabs>
          <w:tab w:val="left" w:pos="390"/>
        </w:tabs>
        <w:ind w:left="20"/>
        <w:rPr>
          <w:rFonts w:ascii="Tahoma" w:hAnsi="Tahoma" w:cs="Tahoma"/>
          <w:color w:val="002060"/>
          <w:sz w:val="20"/>
          <w:lang w:val="en-US"/>
        </w:rPr>
      </w:pPr>
    </w:p>
    <w:p w14:paraId="1C119BD4" w14:textId="77777777" w:rsidR="00F331B0" w:rsidRPr="00FE3E0B" w:rsidRDefault="0035781D" w:rsidP="0095599E">
      <w:pPr>
        <w:numPr>
          <w:ilvl w:val="0"/>
          <w:numId w:val="5"/>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rPr>
        <w:t>ensure that all required contributions are made in a timely fashion and ensure that all benefit and expense payments are appropriately authorized;</w:t>
      </w:r>
      <w:r w:rsidR="004E1698" w:rsidRPr="00FE3E0B">
        <w:rPr>
          <w:rFonts w:ascii="Tahoma" w:hAnsi="Tahoma" w:cs="Tahoma"/>
          <w:color w:val="002060"/>
          <w:sz w:val="20"/>
          <w:lang w:val="en-US"/>
        </w:rPr>
        <w:t xml:space="preserve"> and</w:t>
      </w:r>
    </w:p>
    <w:p w14:paraId="6A93DFFE" w14:textId="77777777" w:rsidR="0035781D" w:rsidRPr="00FE3E0B" w:rsidRDefault="0035781D" w:rsidP="008E2519">
      <w:pPr>
        <w:ind w:left="20"/>
        <w:rPr>
          <w:rFonts w:ascii="Tahoma" w:hAnsi="Tahoma" w:cs="Tahoma"/>
          <w:color w:val="002060"/>
          <w:sz w:val="20"/>
          <w:lang w:val="en-US"/>
        </w:rPr>
      </w:pPr>
    </w:p>
    <w:p w14:paraId="4604F428" w14:textId="77777777" w:rsidR="00D2353D" w:rsidRPr="00FE3E0B" w:rsidRDefault="0035781D" w:rsidP="0095599E">
      <w:pPr>
        <w:pStyle w:val="BodyTextIndent"/>
        <w:numPr>
          <w:ilvl w:val="0"/>
          <w:numId w:val="5"/>
        </w:numPr>
        <w:tabs>
          <w:tab w:val="clear" w:pos="1080"/>
          <w:tab w:val="num" w:pos="740"/>
        </w:tabs>
        <w:ind w:left="740"/>
        <w:jc w:val="left"/>
        <w:rPr>
          <w:rFonts w:ascii="Tahoma" w:hAnsi="Tahoma" w:cs="Tahoma"/>
          <w:color w:val="002060"/>
          <w:lang w:val="en-US"/>
        </w:rPr>
      </w:pPr>
      <w:r w:rsidRPr="00FE3E0B">
        <w:rPr>
          <w:rFonts w:ascii="Tahoma" w:hAnsi="Tahoma" w:cs="Tahoma"/>
          <w:color w:val="002060"/>
          <w:lang w:val="en-US"/>
        </w:rPr>
        <w:t>review</w:t>
      </w:r>
      <w:r w:rsidR="004E1698" w:rsidRPr="00FE3E0B">
        <w:rPr>
          <w:rFonts w:ascii="Tahoma" w:hAnsi="Tahoma" w:cs="Tahoma"/>
          <w:color w:val="002060"/>
          <w:lang w:val="en-US"/>
        </w:rPr>
        <w:t xml:space="preserve"> </w:t>
      </w:r>
      <w:r w:rsidRPr="00FE3E0B">
        <w:rPr>
          <w:rFonts w:ascii="Tahoma" w:hAnsi="Tahoma" w:cs="Tahoma"/>
          <w:color w:val="002060"/>
          <w:lang w:val="en-US"/>
        </w:rPr>
        <w:t>on an ongoing basis the investment results of the</w:t>
      </w:r>
      <w:r w:rsidR="0030059B" w:rsidRPr="00FE3E0B">
        <w:rPr>
          <w:rFonts w:ascii="Tahoma" w:hAnsi="Tahoma" w:cs="Tahoma"/>
          <w:color w:val="002060"/>
          <w:lang w:val="en-US"/>
        </w:rPr>
        <w:t xml:space="preserve"> ELCIC Pension</w:t>
      </w:r>
      <w:r w:rsidRPr="00FE3E0B">
        <w:rPr>
          <w:rFonts w:ascii="Tahoma" w:hAnsi="Tahoma" w:cs="Tahoma"/>
          <w:color w:val="002060"/>
          <w:lang w:val="en-US"/>
        </w:rPr>
        <w:t xml:space="preserve"> Plan relative to its objectives, and ensure that </w:t>
      </w:r>
      <w:r w:rsidR="004E1698" w:rsidRPr="00FE3E0B">
        <w:rPr>
          <w:rFonts w:ascii="Tahoma" w:hAnsi="Tahoma" w:cs="Tahoma"/>
          <w:color w:val="002060"/>
          <w:lang w:val="en-US"/>
        </w:rPr>
        <w:t xml:space="preserve">the </w:t>
      </w:r>
      <w:r w:rsidR="004E1698" w:rsidRPr="00FE3E0B">
        <w:rPr>
          <w:rFonts w:ascii="Tahoma" w:hAnsi="Tahoma" w:cs="Tahoma"/>
          <w:color w:val="002060"/>
        </w:rPr>
        <w:t>investment</w:t>
      </w:r>
      <w:r w:rsidRPr="00FE3E0B">
        <w:rPr>
          <w:rFonts w:ascii="Tahoma" w:hAnsi="Tahoma" w:cs="Tahoma"/>
          <w:color w:val="002060"/>
          <w:lang w:val="en-US"/>
        </w:rPr>
        <w:t xml:space="preserve"> income </w:t>
      </w:r>
      <w:r w:rsidRPr="00FE3E0B">
        <w:rPr>
          <w:rFonts w:ascii="Tahoma" w:hAnsi="Tahoma" w:cs="Tahoma"/>
          <w:color w:val="002060"/>
        </w:rPr>
        <w:t xml:space="preserve">earned </w:t>
      </w:r>
      <w:r w:rsidRPr="00FE3E0B">
        <w:rPr>
          <w:rFonts w:ascii="Tahoma" w:hAnsi="Tahoma" w:cs="Tahoma"/>
          <w:color w:val="002060"/>
          <w:lang w:val="en-US"/>
        </w:rPr>
        <w:t>is credited/</w:t>
      </w:r>
      <w:r w:rsidRPr="00FE3E0B">
        <w:rPr>
          <w:rFonts w:ascii="Tahoma" w:hAnsi="Tahoma" w:cs="Tahoma"/>
          <w:color w:val="002060"/>
        </w:rPr>
        <w:t>allocated</w:t>
      </w:r>
      <w:r w:rsidRPr="00FE3E0B">
        <w:rPr>
          <w:rFonts w:ascii="Tahoma" w:hAnsi="Tahoma" w:cs="Tahoma"/>
          <w:color w:val="002060"/>
          <w:lang w:val="en-US"/>
        </w:rPr>
        <w:t xml:space="preserve"> appropriately</w:t>
      </w:r>
      <w:r w:rsidR="00D2353D" w:rsidRPr="00FE3E0B">
        <w:rPr>
          <w:rFonts w:ascii="Tahoma" w:hAnsi="Tahoma" w:cs="Tahoma"/>
          <w:color w:val="002060"/>
        </w:rPr>
        <w:t>;</w:t>
      </w:r>
    </w:p>
    <w:p w14:paraId="4717770D" w14:textId="77777777" w:rsidR="00D2353D" w:rsidRPr="00FE3E0B" w:rsidRDefault="00D2353D" w:rsidP="00D2353D">
      <w:pPr>
        <w:pStyle w:val="ListParagraph"/>
        <w:rPr>
          <w:rFonts w:ascii="Tahoma" w:hAnsi="Tahoma" w:cs="Tahoma"/>
          <w:color w:val="002060"/>
          <w:sz w:val="20"/>
          <w:lang w:val="en-US"/>
        </w:rPr>
      </w:pPr>
    </w:p>
    <w:p w14:paraId="6A3F035D" w14:textId="75E43648" w:rsidR="00D2353D" w:rsidRDefault="00D2353D" w:rsidP="00D2353D">
      <w:pPr>
        <w:pStyle w:val="BodyTextIndent"/>
        <w:numPr>
          <w:ilvl w:val="0"/>
          <w:numId w:val="5"/>
        </w:numPr>
        <w:tabs>
          <w:tab w:val="clear" w:pos="1080"/>
          <w:tab w:val="num" w:pos="740"/>
        </w:tabs>
        <w:ind w:left="740"/>
        <w:jc w:val="left"/>
        <w:rPr>
          <w:rFonts w:ascii="Tahoma" w:hAnsi="Tahoma" w:cs="Tahoma"/>
          <w:color w:val="002060"/>
          <w:lang w:val="en-US"/>
        </w:rPr>
      </w:pPr>
      <w:r w:rsidRPr="00FE3E0B">
        <w:rPr>
          <w:rFonts w:ascii="Tahoma" w:hAnsi="Tahoma" w:cs="Tahoma"/>
          <w:color w:val="002060"/>
          <w:lang w:val="en-US"/>
        </w:rPr>
        <w:t>review the quarterly investment results and monitor the investment managers' compliance with this Statement;</w:t>
      </w:r>
    </w:p>
    <w:p w14:paraId="51EE05E0" w14:textId="77777777" w:rsidR="003A19D4" w:rsidRDefault="003A19D4" w:rsidP="003A19D4">
      <w:pPr>
        <w:pStyle w:val="ListParagraph"/>
        <w:rPr>
          <w:rFonts w:ascii="Tahoma" w:hAnsi="Tahoma" w:cs="Tahoma"/>
          <w:color w:val="002060"/>
          <w:lang w:val="en-US"/>
        </w:rPr>
      </w:pPr>
    </w:p>
    <w:p w14:paraId="6AA11C09" w14:textId="77777777" w:rsidR="003A19D4" w:rsidRPr="003A19D4" w:rsidRDefault="003A19D4" w:rsidP="003A19D4">
      <w:pPr>
        <w:pStyle w:val="BodyTextIndent"/>
        <w:ind w:left="740"/>
        <w:jc w:val="left"/>
        <w:rPr>
          <w:rFonts w:ascii="Tahoma" w:hAnsi="Tahoma" w:cs="Tahoma"/>
          <w:color w:val="002060"/>
          <w:lang w:val="en-US"/>
        </w:rPr>
      </w:pPr>
    </w:p>
    <w:p w14:paraId="4F03700A" w14:textId="740726E1" w:rsidR="003A19D4" w:rsidRPr="00FE3E0B" w:rsidRDefault="003A19D4" w:rsidP="00D2353D">
      <w:pPr>
        <w:pStyle w:val="BodyTextIndent"/>
        <w:numPr>
          <w:ilvl w:val="0"/>
          <w:numId w:val="5"/>
        </w:numPr>
        <w:tabs>
          <w:tab w:val="clear" w:pos="1080"/>
          <w:tab w:val="num" w:pos="740"/>
        </w:tabs>
        <w:ind w:left="740"/>
        <w:jc w:val="left"/>
        <w:rPr>
          <w:rFonts w:ascii="Tahoma" w:hAnsi="Tahoma" w:cs="Tahoma"/>
          <w:color w:val="002060"/>
          <w:lang w:val="en-US"/>
        </w:rPr>
      </w:pPr>
      <w:r>
        <w:rPr>
          <w:rFonts w:ascii="Tahoma" w:hAnsi="Tahoma" w:cs="Tahoma"/>
          <w:color w:val="002060"/>
          <w:lang w:val="en-US"/>
        </w:rPr>
        <w:t>review the investment management structure and styles and whether the ELCIC Pension Plan’s current position remains appropriate;</w:t>
      </w:r>
    </w:p>
    <w:p w14:paraId="0E70F83B" w14:textId="77777777" w:rsidR="00D2353D" w:rsidRPr="00FE3E0B" w:rsidRDefault="00D2353D" w:rsidP="00D2353D">
      <w:pPr>
        <w:pStyle w:val="BodyTextIndent"/>
        <w:ind w:left="740"/>
        <w:jc w:val="left"/>
        <w:rPr>
          <w:rFonts w:ascii="Tahoma" w:hAnsi="Tahoma" w:cs="Tahoma"/>
          <w:color w:val="002060"/>
          <w:lang w:val="en-US"/>
        </w:rPr>
      </w:pPr>
    </w:p>
    <w:p w14:paraId="1EEFA310" w14:textId="77777777" w:rsidR="00D2353D" w:rsidRPr="00FE3E0B" w:rsidRDefault="00D2353D" w:rsidP="00D2353D">
      <w:pPr>
        <w:pStyle w:val="ListParagraph"/>
        <w:rPr>
          <w:rFonts w:ascii="Tahoma" w:hAnsi="Tahoma" w:cs="Tahoma"/>
          <w:color w:val="002060"/>
          <w:sz w:val="20"/>
          <w:lang w:val="en-US"/>
        </w:rPr>
      </w:pPr>
    </w:p>
    <w:p w14:paraId="00A54E9A" w14:textId="7D282EC0" w:rsidR="00D2353D" w:rsidRPr="00FE3E0B" w:rsidRDefault="00D2353D" w:rsidP="00D2353D">
      <w:pPr>
        <w:tabs>
          <w:tab w:val="left" w:pos="8820"/>
          <w:tab w:val="right" w:pos="9360"/>
        </w:tabs>
        <w:rPr>
          <w:rFonts w:ascii="Tahoma" w:hAnsi="Tahoma" w:cs="Tahoma"/>
          <w:color w:val="002060"/>
          <w:sz w:val="20"/>
          <w:lang w:val="en-US"/>
        </w:rPr>
      </w:pPr>
      <w:r w:rsidRPr="00FE3E0B">
        <w:rPr>
          <w:rFonts w:ascii="Tahoma" w:hAnsi="Tahoma" w:cs="Tahoma"/>
          <w:color w:val="002060"/>
          <w:sz w:val="20"/>
        </w:rPr>
        <w:lastRenderedPageBreak/>
        <w:t xml:space="preserve">Section </w:t>
      </w:r>
      <w:r w:rsidRPr="00FE3E0B">
        <w:rPr>
          <w:rFonts w:ascii="Tahoma" w:hAnsi="Tahoma" w:cs="Tahoma"/>
          <w:color w:val="002060"/>
          <w:sz w:val="20"/>
          <w:lang w:val="en-US"/>
        </w:rPr>
        <w:t>2</w:t>
      </w:r>
    </w:p>
    <w:p w14:paraId="60C5128E" w14:textId="77777777" w:rsidR="00D2353D" w:rsidRPr="00FE3E0B" w:rsidRDefault="00D2353D" w:rsidP="00D2353D">
      <w:pPr>
        <w:tabs>
          <w:tab w:val="left" w:pos="8940"/>
          <w:tab w:val="right" w:pos="9360"/>
        </w:tabs>
        <w:ind w:left="20"/>
        <w:rPr>
          <w:rFonts w:ascii="Tahoma" w:hAnsi="Tahoma" w:cs="Tahoma"/>
          <w:color w:val="002060"/>
          <w:sz w:val="20"/>
        </w:rPr>
      </w:pPr>
      <w:r w:rsidRPr="00FE3E0B">
        <w:rPr>
          <w:rFonts w:ascii="Tahoma" w:hAnsi="Tahoma" w:cs="Tahoma"/>
          <w:color w:val="002060"/>
          <w:sz w:val="20"/>
        </w:rPr>
        <w:t xml:space="preserve">Roles and Responsibilities </w:t>
      </w:r>
      <w:r w:rsidRPr="00FE3E0B">
        <w:rPr>
          <w:rFonts w:ascii="Tahoma" w:hAnsi="Tahoma" w:cs="Tahoma"/>
          <w:color w:val="002060"/>
          <w:sz w:val="20"/>
        </w:rPr>
        <w:tab/>
        <w:t xml:space="preserve"> </w:t>
      </w:r>
    </w:p>
    <w:p w14:paraId="0365BCAA" w14:textId="77777777" w:rsidR="00D2353D" w:rsidRPr="00FE3E0B" w:rsidRDefault="00D2353D" w:rsidP="00D2353D">
      <w:pPr>
        <w:pBdr>
          <w:bottom w:val="single" w:sz="12" w:space="1" w:color="auto"/>
        </w:pBdr>
        <w:tabs>
          <w:tab w:val="left" w:pos="894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Page 6</w:t>
      </w:r>
    </w:p>
    <w:p w14:paraId="710373FC" w14:textId="77777777" w:rsidR="00D2353D" w:rsidRPr="00FE3E0B" w:rsidRDefault="00D2353D" w:rsidP="00D2353D">
      <w:pPr>
        <w:pStyle w:val="BodyTextIndent"/>
        <w:jc w:val="left"/>
        <w:rPr>
          <w:rFonts w:ascii="Tahoma" w:hAnsi="Tahoma" w:cs="Tahoma"/>
          <w:color w:val="002060"/>
          <w:lang w:val="en-US"/>
        </w:rPr>
      </w:pPr>
    </w:p>
    <w:p w14:paraId="2C2A144B" w14:textId="77777777" w:rsidR="00D2353D" w:rsidRPr="00FE3E0B" w:rsidRDefault="00D2353D" w:rsidP="00E31DBB">
      <w:pPr>
        <w:pStyle w:val="BodyTextIndent"/>
        <w:numPr>
          <w:ilvl w:val="0"/>
          <w:numId w:val="5"/>
        </w:numPr>
        <w:ind w:left="740" w:hanging="284"/>
        <w:jc w:val="left"/>
        <w:rPr>
          <w:rFonts w:ascii="Tahoma" w:hAnsi="Tahoma" w:cs="Tahoma"/>
          <w:color w:val="002060"/>
          <w:lang w:val="en-US"/>
        </w:rPr>
      </w:pPr>
      <w:r w:rsidRPr="00FE3E0B">
        <w:rPr>
          <w:rFonts w:ascii="Tahoma" w:hAnsi="Tahoma" w:cs="Tahoma"/>
          <w:color w:val="002060"/>
          <w:lang w:val="en-US"/>
        </w:rPr>
        <w:t xml:space="preserve">conduct an investment manager search and make a selection based on established criteria; </w:t>
      </w:r>
    </w:p>
    <w:p w14:paraId="65595AB5" w14:textId="77777777" w:rsidR="00D2353D" w:rsidRPr="00FE3E0B" w:rsidRDefault="00D2353D" w:rsidP="00D2353D">
      <w:pPr>
        <w:pStyle w:val="ListParagraph"/>
        <w:rPr>
          <w:rFonts w:ascii="Tahoma" w:hAnsi="Tahoma" w:cs="Tahoma"/>
          <w:color w:val="002060"/>
          <w:sz w:val="20"/>
          <w:lang w:val="en-US"/>
        </w:rPr>
      </w:pPr>
    </w:p>
    <w:p w14:paraId="2FF9CD50" w14:textId="400A89F7" w:rsidR="00D2353D" w:rsidRPr="00FE3E0B" w:rsidRDefault="00A46DD4" w:rsidP="00E31DBB">
      <w:pPr>
        <w:pStyle w:val="BodyTextIndent"/>
        <w:numPr>
          <w:ilvl w:val="0"/>
          <w:numId w:val="5"/>
        </w:numPr>
        <w:ind w:left="740"/>
        <w:jc w:val="left"/>
        <w:rPr>
          <w:rFonts w:ascii="Tahoma" w:hAnsi="Tahoma" w:cs="Tahoma"/>
          <w:color w:val="002060"/>
          <w:lang w:val="en-US"/>
        </w:rPr>
      </w:pPr>
      <w:r>
        <w:rPr>
          <w:rFonts w:ascii="Tahoma" w:hAnsi="Tahoma" w:cs="Tahoma"/>
          <w:color w:val="002060"/>
          <w:lang w:val="en-US"/>
        </w:rPr>
        <w:t>m</w:t>
      </w:r>
      <w:r w:rsidR="00D2353D" w:rsidRPr="00FE3E0B">
        <w:rPr>
          <w:rFonts w:ascii="Tahoma" w:hAnsi="Tahoma" w:cs="Tahoma"/>
          <w:color w:val="002060"/>
          <w:lang w:val="en-US"/>
        </w:rPr>
        <w:t>eet with each investment manager and the pension consultant;</w:t>
      </w:r>
      <w:r w:rsidR="004E7047">
        <w:rPr>
          <w:rFonts w:ascii="Tahoma" w:hAnsi="Tahoma" w:cs="Tahoma"/>
          <w:color w:val="002060"/>
          <w:lang w:val="en-US"/>
        </w:rPr>
        <w:t xml:space="preserve"> and</w:t>
      </w:r>
    </w:p>
    <w:p w14:paraId="1D463DB2" w14:textId="77777777" w:rsidR="00C9479B" w:rsidRPr="00FE3E0B" w:rsidRDefault="00C9479B" w:rsidP="00C9479B">
      <w:pPr>
        <w:pStyle w:val="ListParagraph"/>
        <w:rPr>
          <w:rFonts w:ascii="Tahoma" w:hAnsi="Tahoma" w:cs="Tahoma"/>
          <w:color w:val="002060"/>
          <w:sz w:val="20"/>
          <w:lang w:val="en-US"/>
        </w:rPr>
      </w:pPr>
    </w:p>
    <w:p w14:paraId="64EE21D6" w14:textId="5F445014" w:rsidR="00D2353D" w:rsidRPr="003A19D4" w:rsidRDefault="00D2353D" w:rsidP="003A19D4">
      <w:pPr>
        <w:pStyle w:val="BodyTextIndent"/>
        <w:numPr>
          <w:ilvl w:val="0"/>
          <w:numId w:val="5"/>
        </w:numPr>
        <w:ind w:left="740"/>
        <w:jc w:val="left"/>
        <w:rPr>
          <w:rFonts w:ascii="Tahoma" w:hAnsi="Tahoma" w:cs="Tahoma"/>
          <w:color w:val="002060"/>
          <w:lang w:val="en-US"/>
        </w:rPr>
      </w:pPr>
      <w:r w:rsidRPr="00FE3E0B">
        <w:rPr>
          <w:rFonts w:ascii="Tahoma" w:hAnsi="Tahoma" w:cs="Tahoma"/>
          <w:color w:val="002060"/>
          <w:lang w:val="en-US"/>
        </w:rPr>
        <w:t>review this Statement at least annually to ensure its continued appropriateness, and approve any required changes</w:t>
      </w:r>
      <w:r w:rsidR="004E7047">
        <w:rPr>
          <w:rFonts w:ascii="Tahoma" w:hAnsi="Tahoma" w:cs="Tahoma"/>
          <w:color w:val="002060"/>
          <w:lang w:val="en-US"/>
        </w:rPr>
        <w:t>.</w:t>
      </w:r>
    </w:p>
    <w:p w14:paraId="1E950CA0" w14:textId="77777777" w:rsidR="00866D58" w:rsidRPr="00FE3E0B" w:rsidRDefault="00866D58" w:rsidP="008E2519">
      <w:pPr>
        <w:pStyle w:val="BodyTextIndent"/>
        <w:ind w:left="0"/>
        <w:jc w:val="left"/>
        <w:rPr>
          <w:rFonts w:ascii="Tahoma" w:hAnsi="Tahoma" w:cs="Tahoma"/>
          <w:color w:val="002060"/>
          <w:lang w:val="en-US"/>
        </w:rPr>
      </w:pPr>
    </w:p>
    <w:p w14:paraId="57120F98" w14:textId="77777777" w:rsidR="0035781D" w:rsidRPr="00FE3E0B" w:rsidRDefault="00C9479B" w:rsidP="008E2519">
      <w:pPr>
        <w:spacing w:line="360" w:lineRule="auto"/>
        <w:ind w:left="20"/>
        <w:rPr>
          <w:rFonts w:ascii="Tahoma" w:hAnsi="Tahoma" w:cs="Tahoma"/>
          <w:color w:val="002060"/>
          <w:sz w:val="20"/>
          <w:u w:val="single"/>
        </w:rPr>
      </w:pPr>
      <w:r w:rsidRPr="00FE3E0B">
        <w:rPr>
          <w:rFonts w:ascii="Tahoma" w:hAnsi="Tahoma" w:cs="Tahoma"/>
          <w:color w:val="002060"/>
          <w:sz w:val="20"/>
          <w:lang w:val="en-US"/>
        </w:rPr>
        <w:t xml:space="preserve"> </w:t>
      </w:r>
      <w:r w:rsidR="004B0BAA" w:rsidRPr="00FE3E0B">
        <w:rPr>
          <w:rFonts w:ascii="Tahoma" w:hAnsi="Tahoma" w:cs="Tahoma"/>
          <w:color w:val="002060"/>
          <w:sz w:val="20"/>
          <w:lang w:val="en-US"/>
        </w:rPr>
        <w:t>2</w:t>
      </w:r>
      <w:r w:rsidR="003B304E" w:rsidRPr="00FE3E0B">
        <w:rPr>
          <w:rFonts w:ascii="Tahoma" w:hAnsi="Tahoma" w:cs="Tahoma"/>
          <w:color w:val="002060"/>
          <w:sz w:val="20"/>
          <w:lang w:val="en-US"/>
        </w:rPr>
        <w:t>.</w:t>
      </w:r>
      <w:r w:rsidRPr="00FE3E0B">
        <w:rPr>
          <w:rFonts w:ascii="Tahoma" w:hAnsi="Tahoma" w:cs="Tahoma"/>
          <w:color w:val="002060"/>
          <w:sz w:val="20"/>
          <w:lang w:val="en-US"/>
        </w:rPr>
        <w:t xml:space="preserve">5 </w:t>
      </w:r>
      <w:r w:rsidR="0035781D" w:rsidRPr="00FE3E0B">
        <w:rPr>
          <w:rFonts w:ascii="Tahoma" w:hAnsi="Tahoma" w:cs="Tahoma"/>
          <w:color w:val="002060"/>
          <w:sz w:val="20"/>
          <w:lang w:val="en-US"/>
        </w:rPr>
        <w:t xml:space="preserve">Each </w:t>
      </w:r>
      <w:r w:rsidR="00454F23" w:rsidRPr="00FE3E0B">
        <w:rPr>
          <w:rFonts w:ascii="Tahoma" w:hAnsi="Tahoma" w:cs="Tahoma"/>
          <w:color w:val="002060"/>
          <w:sz w:val="20"/>
          <w:lang w:val="en-US"/>
        </w:rPr>
        <w:t>i</w:t>
      </w:r>
      <w:r w:rsidR="0035781D" w:rsidRPr="00FE3E0B">
        <w:rPr>
          <w:rFonts w:ascii="Tahoma" w:hAnsi="Tahoma" w:cs="Tahoma"/>
          <w:color w:val="002060"/>
          <w:sz w:val="20"/>
          <w:lang w:val="en-US"/>
        </w:rPr>
        <w:t>nvestment</w:t>
      </w:r>
      <w:r w:rsidR="0035781D" w:rsidRPr="00FE3E0B">
        <w:rPr>
          <w:rFonts w:ascii="Tahoma" w:hAnsi="Tahoma" w:cs="Tahoma"/>
          <w:color w:val="002060"/>
          <w:sz w:val="20"/>
        </w:rPr>
        <w:t xml:space="preserve"> </w:t>
      </w:r>
      <w:r w:rsidR="00454F23" w:rsidRPr="00FE3E0B">
        <w:rPr>
          <w:rFonts w:ascii="Tahoma" w:hAnsi="Tahoma" w:cs="Tahoma"/>
          <w:color w:val="002060"/>
          <w:sz w:val="20"/>
          <w:lang w:val="en-US"/>
        </w:rPr>
        <w:t>m</w:t>
      </w:r>
      <w:r w:rsidR="0035781D" w:rsidRPr="00FE3E0B">
        <w:rPr>
          <w:rFonts w:ascii="Tahoma" w:hAnsi="Tahoma" w:cs="Tahoma"/>
          <w:color w:val="002060"/>
          <w:sz w:val="20"/>
          <w:lang w:val="en-US"/>
        </w:rPr>
        <w:t>anager will:</w:t>
      </w:r>
    </w:p>
    <w:p w14:paraId="6AED2045" w14:textId="4BF862EB" w:rsidR="0035781D" w:rsidRPr="00FE3E0B" w:rsidRDefault="0035781D" w:rsidP="0095599E">
      <w:pPr>
        <w:numPr>
          <w:ilvl w:val="0"/>
          <w:numId w:val="7"/>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rPr>
        <w:t>manage the</w:t>
      </w:r>
      <w:r w:rsidR="00FD7BF6">
        <w:rPr>
          <w:rFonts w:ascii="Tahoma" w:hAnsi="Tahoma" w:cs="Tahoma"/>
          <w:color w:val="002060"/>
          <w:sz w:val="20"/>
        </w:rPr>
        <w:t>ir respective investment mandate</w:t>
      </w:r>
      <w:r w:rsidRPr="00FE3E0B">
        <w:rPr>
          <w:rFonts w:ascii="Tahoma" w:hAnsi="Tahoma" w:cs="Tahoma"/>
          <w:color w:val="002060"/>
          <w:sz w:val="20"/>
        </w:rPr>
        <w:t xml:space="preserve"> within approved guidelines</w:t>
      </w:r>
      <w:r w:rsidRPr="00FE3E0B">
        <w:rPr>
          <w:rFonts w:ascii="Tahoma" w:hAnsi="Tahoma" w:cs="Tahoma"/>
          <w:color w:val="002060"/>
          <w:sz w:val="20"/>
          <w:lang w:val="en-US"/>
        </w:rPr>
        <w:t xml:space="preserve"> </w:t>
      </w:r>
      <w:r w:rsidRPr="00FE3E0B">
        <w:rPr>
          <w:rFonts w:ascii="Tahoma" w:hAnsi="Tahoma" w:cs="Tahoma"/>
          <w:color w:val="002060"/>
          <w:sz w:val="20"/>
        </w:rPr>
        <w:t xml:space="preserve">and </w:t>
      </w:r>
      <w:r w:rsidRPr="00FE3E0B">
        <w:rPr>
          <w:rFonts w:ascii="Tahoma" w:hAnsi="Tahoma" w:cs="Tahoma"/>
          <w:color w:val="002060"/>
          <w:sz w:val="20"/>
          <w:lang w:val="en-US"/>
        </w:rPr>
        <w:t xml:space="preserve">select </w:t>
      </w:r>
      <w:r w:rsidRPr="00FE3E0B">
        <w:rPr>
          <w:rFonts w:ascii="Tahoma" w:hAnsi="Tahoma" w:cs="Tahoma"/>
          <w:color w:val="002060"/>
          <w:sz w:val="20"/>
        </w:rPr>
        <w:t xml:space="preserve">securities within each asset class, subject to applicable legislation and the constraints and directives </w:t>
      </w:r>
      <w:r w:rsidRPr="00FE3E0B">
        <w:rPr>
          <w:rFonts w:ascii="Tahoma" w:hAnsi="Tahoma" w:cs="Tahoma"/>
          <w:color w:val="002060"/>
          <w:sz w:val="20"/>
          <w:lang w:val="en-US"/>
        </w:rPr>
        <w:t>set out</w:t>
      </w:r>
      <w:r w:rsidRPr="00FE3E0B">
        <w:rPr>
          <w:rFonts w:ascii="Tahoma" w:hAnsi="Tahoma" w:cs="Tahoma"/>
          <w:color w:val="002060"/>
          <w:sz w:val="20"/>
        </w:rPr>
        <w:t xml:space="preserve"> in this </w:t>
      </w:r>
      <w:r w:rsidR="00494694" w:rsidRPr="00FE3E0B">
        <w:rPr>
          <w:rFonts w:ascii="Tahoma" w:hAnsi="Tahoma" w:cs="Tahoma"/>
          <w:color w:val="002060"/>
          <w:sz w:val="20"/>
        </w:rPr>
        <w:t>Statement</w:t>
      </w:r>
      <w:r w:rsidRPr="00FE3E0B">
        <w:rPr>
          <w:rFonts w:ascii="Tahoma" w:hAnsi="Tahoma" w:cs="Tahoma"/>
          <w:color w:val="002060"/>
          <w:sz w:val="20"/>
        </w:rPr>
        <w:t xml:space="preserve"> and in any supplementary communication provided by the Administrator</w:t>
      </w:r>
      <w:r w:rsidR="00454F23" w:rsidRPr="00FE3E0B">
        <w:rPr>
          <w:rFonts w:ascii="Tahoma" w:hAnsi="Tahoma" w:cs="Tahoma"/>
          <w:color w:val="002060"/>
          <w:sz w:val="20"/>
          <w:lang w:val="en-US"/>
        </w:rPr>
        <w:t>, all in accordance with the m</w:t>
      </w:r>
      <w:r w:rsidRPr="00FE3E0B">
        <w:rPr>
          <w:rFonts w:ascii="Tahoma" w:hAnsi="Tahoma" w:cs="Tahoma"/>
          <w:color w:val="002060"/>
          <w:sz w:val="20"/>
          <w:lang w:val="en-US"/>
        </w:rPr>
        <w:t>anager's mandate;</w:t>
      </w:r>
    </w:p>
    <w:p w14:paraId="25FBE00B" w14:textId="77777777" w:rsidR="0035781D" w:rsidRPr="00FE3E0B" w:rsidRDefault="0035781D" w:rsidP="008E2519">
      <w:pPr>
        <w:ind w:left="20"/>
        <w:rPr>
          <w:rFonts w:ascii="Tahoma" w:hAnsi="Tahoma" w:cs="Tahoma"/>
          <w:color w:val="002060"/>
          <w:sz w:val="20"/>
          <w:lang w:val="en-US"/>
        </w:rPr>
      </w:pPr>
    </w:p>
    <w:p w14:paraId="4ACECBE7" w14:textId="77777777" w:rsidR="0035781D" w:rsidRPr="00FE3E0B" w:rsidRDefault="0035781D" w:rsidP="0095599E">
      <w:pPr>
        <w:numPr>
          <w:ilvl w:val="0"/>
          <w:numId w:val="7"/>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lang w:val="en-US"/>
        </w:rPr>
        <w:t xml:space="preserve">provide the </w:t>
      </w:r>
      <w:r w:rsidR="000F0B8D" w:rsidRPr="00FE3E0B">
        <w:rPr>
          <w:rFonts w:ascii="Tahoma" w:hAnsi="Tahoma" w:cs="Tahoma"/>
          <w:color w:val="002060"/>
          <w:sz w:val="20"/>
          <w:lang w:val="en-US"/>
        </w:rPr>
        <w:t>Administrator</w:t>
      </w:r>
      <w:r w:rsidRPr="00FE3E0B">
        <w:rPr>
          <w:rFonts w:ascii="Tahoma" w:hAnsi="Tahoma" w:cs="Tahoma"/>
          <w:color w:val="002060"/>
          <w:sz w:val="20"/>
          <w:lang w:val="en-US"/>
        </w:rPr>
        <w:t xml:space="preserve"> with a written quarterly report certifying compliance</w:t>
      </w:r>
      <w:r w:rsidR="0030059B" w:rsidRPr="00FE3E0B">
        <w:rPr>
          <w:rFonts w:ascii="Tahoma" w:hAnsi="Tahoma" w:cs="Tahoma"/>
          <w:color w:val="002060"/>
          <w:sz w:val="20"/>
          <w:lang w:val="en-US"/>
        </w:rPr>
        <w:t xml:space="preserve"> with this</w:t>
      </w:r>
      <w:r w:rsidRPr="00FE3E0B">
        <w:rPr>
          <w:rFonts w:ascii="Tahoma" w:hAnsi="Tahoma" w:cs="Tahoma"/>
          <w:color w:val="002060"/>
          <w:sz w:val="20"/>
          <w:lang w:val="en-US"/>
        </w:rPr>
        <w:t xml:space="preserve"> </w:t>
      </w:r>
      <w:r w:rsidR="00494694" w:rsidRPr="00FE3E0B">
        <w:rPr>
          <w:rFonts w:ascii="Tahoma" w:hAnsi="Tahoma" w:cs="Tahoma"/>
          <w:color w:val="002060"/>
          <w:sz w:val="20"/>
          <w:lang w:val="en-US"/>
        </w:rPr>
        <w:t>Statement</w:t>
      </w:r>
      <w:r w:rsidRPr="00FE3E0B">
        <w:rPr>
          <w:rFonts w:ascii="Tahoma" w:hAnsi="Tahoma" w:cs="Tahoma"/>
          <w:color w:val="002060"/>
          <w:sz w:val="20"/>
          <w:lang w:val="en-US"/>
        </w:rPr>
        <w:t>, and summarizing the portfolio's asset mix, changes in portfolio holdings, performance analysis, and expectations regarding the upcoming quarter;</w:t>
      </w:r>
    </w:p>
    <w:p w14:paraId="7A7148D0" w14:textId="77777777" w:rsidR="0035781D" w:rsidRPr="00FE3E0B" w:rsidRDefault="0035781D" w:rsidP="008E2519">
      <w:pPr>
        <w:ind w:left="20"/>
        <w:rPr>
          <w:rFonts w:ascii="Tahoma" w:hAnsi="Tahoma" w:cs="Tahoma"/>
          <w:color w:val="002060"/>
          <w:sz w:val="20"/>
          <w:lang w:val="en-US"/>
        </w:rPr>
      </w:pPr>
    </w:p>
    <w:p w14:paraId="670342FB" w14:textId="77777777" w:rsidR="0035781D" w:rsidRPr="00FE3E0B" w:rsidRDefault="0035781D" w:rsidP="0095599E">
      <w:pPr>
        <w:numPr>
          <w:ilvl w:val="0"/>
          <w:numId w:val="7"/>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rPr>
        <w:t>at the discretion of the Administrator participate in the review of th</w:t>
      </w:r>
      <w:r w:rsidR="00AD1665" w:rsidRPr="00FE3E0B">
        <w:rPr>
          <w:rFonts w:ascii="Tahoma" w:hAnsi="Tahoma" w:cs="Tahoma"/>
          <w:color w:val="002060"/>
          <w:sz w:val="20"/>
          <w:lang w:val="en-US"/>
        </w:rPr>
        <w:t>is</w:t>
      </w:r>
      <w:r w:rsidRPr="00FE3E0B">
        <w:rPr>
          <w:rFonts w:ascii="Tahoma" w:hAnsi="Tahoma" w:cs="Tahoma"/>
          <w:color w:val="002060"/>
          <w:sz w:val="20"/>
        </w:rPr>
        <w:t xml:space="preserve"> </w:t>
      </w:r>
      <w:r w:rsidR="00494694" w:rsidRPr="00FE3E0B">
        <w:rPr>
          <w:rFonts w:ascii="Tahoma" w:hAnsi="Tahoma" w:cs="Tahoma"/>
          <w:color w:val="002060"/>
          <w:sz w:val="20"/>
        </w:rPr>
        <w:t>Statement</w:t>
      </w:r>
      <w:r w:rsidRPr="00FE3E0B">
        <w:rPr>
          <w:rFonts w:ascii="Tahoma" w:hAnsi="Tahoma" w:cs="Tahoma"/>
          <w:color w:val="002060"/>
          <w:sz w:val="20"/>
        </w:rPr>
        <w:t>;</w:t>
      </w:r>
    </w:p>
    <w:p w14:paraId="032D74EC" w14:textId="77777777" w:rsidR="0035781D" w:rsidRPr="00FE3E0B" w:rsidRDefault="0035781D" w:rsidP="008E2519">
      <w:pPr>
        <w:ind w:left="20"/>
        <w:rPr>
          <w:rFonts w:ascii="Tahoma" w:hAnsi="Tahoma" w:cs="Tahoma"/>
          <w:color w:val="002060"/>
          <w:sz w:val="20"/>
          <w:lang w:val="en-US"/>
        </w:rPr>
      </w:pPr>
    </w:p>
    <w:p w14:paraId="01EB3E21" w14:textId="77777777" w:rsidR="00B8367B" w:rsidRPr="00FE3E0B" w:rsidRDefault="0035781D" w:rsidP="0095599E">
      <w:pPr>
        <w:numPr>
          <w:ilvl w:val="0"/>
          <w:numId w:val="7"/>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lang w:val="en-US"/>
        </w:rPr>
        <w:t xml:space="preserve">attend meetings of the </w:t>
      </w:r>
      <w:r w:rsidR="000F0B8D" w:rsidRPr="00FE3E0B">
        <w:rPr>
          <w:rFonts w:ascii="Tahoma" w:hAnsi="Tahoma" w:cs="Tahoma"/>
          <w:color w:val="002060"/>
          <w:sz w:val="20"/>
          <w:lang w:val="en-US"/>
        </w:rPr>
        <w:t>Administrator</w:t>
      </w:r>
      <w:r w:rsidRPr="00FE3E0B">
        <w:rPr>
          <w:rFonts w:ascii="Tahoma" w:hAnsi="Tahoma" w:cs="Tahoma"/>
          <w:color w:val="002060"/>
          <w:sz w:val="20"/>
          <w:lang w:val="en-US"/>
        </w:rPr>
        <w:t xml:space="preserve"> as requested to </w:t>
      </w:r>
      <w:r w:rsidRPr="00FE3E0B">
        <w:rPr>
          <w:rFonts w:ascii="Tahoma" w:hAnsi="Tahoma" w:cs="Tahoma"/>
          <w:color w:val="002060"/>
          <w:sz w:val="20"/>
        </w:rPr>
        <w:t>present</w:t>
      </w:r>
      <w:r w:rsidR="004A4D4B" w:rsidRPr="00FE3E0B">
        <w:rPr>
          <w:rFonts w:ascii="Tahoma" w:hAnsi="Tahoma" w:cs="Tahoma"/>
          <w:color w:val="002060"/>
          <w:sz w:val="20"/>
        </w:rPr>
        <w:t>:</w:t>
      </w:r>
      <w:r w:rsidRPr="00FE3E0B">
        <w:rPr>
          <w:rFonts w:ascii="Tahoma" w:hAnsi="Tahoma" w:cs="Tahoma"/>
          <w:color w:val="002060"/>
          <w:sz w:val="20"/>
        </w:rPr>
        <w:t xml:space="preserve"> </w:t>
      </w:r>
    </w:p>
    <w:p w14:paraId="38BB3AE7" w14:textId="77777777" w:rsidR="00B8367B" w:rsidRPr="00FE3E0B" w:rsidRDefault="0035781D" w:rsidP="00B8367B">
      <w:pPr>
        <w:numPr>
          <w:ilvl w:val="1"/>
          <w:numId w:val="7"/>
        </w:numPr>
        <w:rPr>
          <w:rFonts w:ascii="Tahoma" w:hAnsi="Tahoma" w:cs="Tahoma"/>
          <w:color w:val="002060"/>
          <w:sz w:val="20"/>
          <w:lang w:val="en-US"/>
        </w:rPr>
      </w:pPr>
      <w:r w:rsidRPr="00FE3E0B">
        <w:rPr>
          <w:rFonts w:ascii="Tahoma" w:hAnsi="Tahoma" w:cs="Tahoma"/>
          <w:color w:val="002060"/>
          <w:sz w:val="20"/>
        </w:rPr>
        <w:t xml:space="preserve">reviews and analysis of investment performance, </w:t>
      </w:r>
    </w:p>
    <w:p w14:paraId="01CF8243" w14:textId="77777777" w:rsidR="00B8367B" w:rsidRPr="00FE3E0B" w:rsidRDefault="0035781D" w:rsidP="00B8367B">
      <w:pPr>
        <w:numPr>
          <w:ilvl w:val="1"/>
          <w:numId w:val="7"/>
        </w:numPr>
        <w:rPr>
          <w:rFonts w:ascii="Tahoma" w:hAnsi="Tahoma" w:cs="Tahoma"/>
          <w:color w:val="002060"/>
          <w:sz w:val="20"/>
          <w:lang w:val="en-US"/>
        </w:rPr>
      </w:pPr>
      <w:r w:rsidRPr="00FE3E0B">
        <w:rPr>
          <w:rFonts w:ascii="Tahoma" w:hAnsi="Tahoma" w:cs="Tahoma"/>
          <w:color w:val="002060"/>
          <w:sz w:val="20"/>
          <w:lang w:val="en-US"/>
        </w:rPr>
        <w:t xml:space="preserve">a forecast of future economic conditions, </w:t>
      </w:r>
      <w:r w:rsidRPr="00FE3E0B">
        <w:rPr>
          <w:rFonts w:ascii="Tahoma" w:hAnsi="Tahoma" w:cs="Tahoma"/>
          <w:color w:val="002060"/>
          <w:sz w:val="20"/>
        </w:rPr>
        <w:t>as well as a summary of expectations for future returns on various asset classes</w:t>
      </w:r>
      <w:r w:rsidR="00B8367B" w:rsidRPr="00FE3E0B">
        <w:rPr>
          <w:rFonts w:ascii="Tahoma" w:hAnsi="Tahoma" w:cs="Tahoma"/>
          <w:color w:val="002060"/>
          <w:sz w:val="20"/>
        </w:rPr>
        <w:t>,</w:t>
      </w:r>
    </w:p>
    <w:p w14:paraId="10C50814" w14:textId="77777777" w:rsidR="00B8367B" w:rsidRPr="00FE3E0B" w:rsidRDefault="00B8367B" w:rsidP="00B8367B">
      <w:pPr>
        <w:numPr>
          <w:ilvl w:val="1"/>
          <w:numId w:val="7"/>
        </w:numPr>
        <w:rPr>
          <w:rFonts w:ascii="Tahoma" w:hAnsi="Tahoma" w:cs="Tahoma"/>
          <w:color w:val="002060"/>
          <w:sz w:val="20"/>
          <w:lang w:val="en-US"/>
        </w:rPr>
      </w:pPr>
      <w:r w:rsidRPr="00FE3E0B">
        <w:rPr>
          <w:rFonts w:ascii="Tahoma" w:hAnsi="Tahoma" w:cs="Tahoma"/>
          <w:color w:val="002060"/>
          <w:sz w:val="20"/>
        </w:rPr>
        <w:t>a report on the environmental, social and governance criteria employed in making recent investment decision</w:t>
      </w:r>
      <w:r w:rsidR="007917D8" w:rsidRPr="00FE3E0B">
        <w:rPr>
          <w:rFonts w:ascii="Tahoma" w:hAnsi="Tahoma" w:cs="Tahoma"/>
          <w:color w:val="002060"/>
          <w:sz w:val="20"/>
        </w:rPr>
        <w:t>s</w:t>
      </w:r>
      <w:r w:rsidRPr="00FE3E0B">
        <w:rPr>
          <w:rFonts w:ascii="Tahoma" w:hAnsi="Tahoma" w:cs="Tahoma"/>
          <w:color w:val="002060"/>
          <w:sz w:val="20"/>
        </w:rPr>
        <w:t>,</w:t>
      </w:r>
      <w:r w:rsidR="0035781D" w:rsidRPr="00FE3E0B">
        <w:rPr>
          <w:rFonts w:ascii="Tahoma" w:hAnsi="Tahoma" w:cs="Tahoma"/>
          <w:color w:val="002060"/>
          <w:sz w:val="20"/>
        </w:rPr>
        <w:t xml:space="preserve"> and </w:t>
      </w:r>
    </w:p>
    <w:p w14:paraId="71D3A289" w14:textId="77777777" w:rsidR="0035781D" w:rsidRPr="00FE3E0B" w:rsidRDefault="0035781D" w:rsidP="00B8367B">
      <w:pPr>
        <w:numPr>
          <w:ilvl w:val="1"/>
          <w:numId w:val="7"/>
        </w:numPr>
        <w:rPr>
          <w:rFonts w:ascii="Tahoma" w:hAnsi="Tahoma" w:cs="Tahoma"/>
          <w:color w:val="002060"/>
          <w:sz w:val="20"/>
          <w:lang w:val="en-US"/>
        </w:rPr>
      </w:pPr>
      <w:r w:rsidRPr="00FE3E0B">
        <w:rPr>
          <w:rFonts w:ascii="Tahoma" w:hAnsi="Tahoma" w:cs="Tahoma"/>
          <w:color w:val="002060"/>
          <w:sz w:val="20"/>
        </w:rPr>
        <w:t>proposed investment strategies to be followed;</w:t>
      </w:r>
    </w:p>
    <w:p w14:paraId="5F0F463F" w14:textId="77777777" w:rsidR="0035781D" w:rsidRPr="00FE3E0B" w:rsidRDefault="0035781D" w:rsidP="008E2519">
      <w:pPr>
        <w:ind w:left="20"/>
        <w:rPr>
          <w:rFonts w:ascii="Tahoma" w:hAnsi="Tahoma" w:cs="Tahoma"/>
          <w:color w:val="002060"/>
          <w:sz w:val="20"/>
          <w:lang w:val="en-US"/>
        </w:rPr>
      </w:pPr>
    </w:p>
    <w:p w14:paraId="6806CF0D" w14:textId="77777777" w:rsidR="0035781D" w:rsidRPr="00FE3E0B" w:rsidRDefault="0035781D" w:rsidP="0095599E">
      <w:pPr>
        <w:numPr>
          <w:ilvl w:val="0"/>
          <w:numId w:val="7"/>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rPr>
        <w:t>explain to the</w:t>
      </w:r>
      <w:r w:rsidRPr="00FE3E0B">
        <w:rPr>
          <w:rFonts w:ascii="Tahoma" w:hAnsi="Tahoma" w:cs="Tahoma"/>
          <w:color w:val="002060"/>
          <w:sz w:val="20"/>
          <w:lang w:val="en-US"/>
        </w:rPr>
        <w:t xml:space="preserve"> </w:t>
      </w:r>
      <w:r w:rsidR="000F0B8D" w:rsidRPr="00FE3E0B">
        <w:rPr>
          <w:rFonts w:ascii="Tahoma" w:hAnsi="Tahoma" w:cs="Tahoma"/>
          <w:color w:val="002060"/>
          <w:sz w:val="20"/>
          <w:lang w:val="en-US"/>
        </w:rPr>
        <w:t>Administrator</w:t>
      </w:r>
      <w:r w:rsidRPr="00FE3E0B">
        <w:rPr>
          <w:rFonts w:ascii="Tahoma" w:hAnsi="Tahoma" w:cs="Tahoma"/>
          <w:color w:val="002060"/>
          <w:sz w:val="20"/>
        </w:rPr>
        <w:t xml:space="preserve"> the characteristics of other asset classes to be considered for investment and how they might assist in the achievement of the</w:t>
      </w:r>
      <w:r w:rsidR="0030059B" w:rsidRPr="00FE3E0B">
        <w:rPr>
          <w:rFonts w:ascii="Tahoma" w:hAnsi="Tahoma" w:cs="Tahoma"/>
          <w:color w:val="002060"/>
          <w:sz w:val="20"/>
          <w:lang w:val="en-US"/>
        </w:rPr>
        <w:t xml:space="preserve"> ELCIC Pension</w:t>
      </w:r>
      <w:r w:rsidRPr="00FE3E0B">
        <w:rPr>
          <w:rFonts w:ascii="Tahoma" w:hAnsi="Tahoma" w:cs="Tahoma"/>
          <w:color w:val="002060"/>
          <w:sz w:val="20"/>
        </w:rPr>
        <w:t xml:space="preserve"> </w:t>
      </w:r>
      <w:r w:rsidRPr="00FE3E0B">
        <w:rPr>
          <w:rFonts w:ascii="Tahoma" w:hAnsi="Tahoma" w:cs="Tahoma"/>
          <w:color w:val="002060"/>
          <w:sz w:val="20"/>
          <w:lang w:val="en-US"/>
        </w:rPr>
        <w:t>Plan’s</w:t>
      </w:r>
      <w:r w:rsidRPr="00FE3E0B">
        <w:rPr>
          <w:rFonts w:ascii="Tahoma" w:hAnsi="Tahoma" w:cs="Tahoma"/>
          <w:color w:val="002060"/>
          <w:sz w:val="20"/>
        </w:rPr>
        <w:t xml:space="preserve"> objectives;</w:t>
      </w:r>
    </w:p>
    <w:p w14:paraId="684222B3" w14:textId="77777777" w:rsidR="0035781D" w:rsidRPr="00FE3E0B" w:rsidRDefault="0035781D" w:rsidP="008E2519">
      <w:pPr>
        <w:ind w:left="20"/>
        <w:rPr>
          <w:rFonts w:ascii="Tahoma" w:hAnsi="Tahoma" w:cs="Tahoma"/>
          <w:color w:val="002060"/>
          <w:sz w:val="20"/>
          <w:lang w:val="en-US"/>
        </w:rPr>
      </w:pPr>
    </w:p>
    <w:p w14:paraId="4C3A2C55" w14:textId="77777777" w:rsidR="0035781D" w:rsidRPr="00FE3E0B" w:rsidRDefault="0035781D" w:rsidP="0095599E">
      <w:pPr>
        <w:numPr>
          <w:ilvl w:val="0"/>
          <w:numId w:val="7"/>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rPr>
        <w:t xml:space="preserve">ensure that all actions taken are in compliance with the Standards of Practice Handbook of the </w:t>
      </w:r>
      <w:r w:rsidR="004B39C6" w:rsidRPr="00FE3E0B">
        <w:rPr>
          <w:rFonts w:ascii="Tahoma" w:hAnsi="Tahoma" w:cs="Tahoma"/>
          <w:color w:val="002060"/>
          <w:sz w:val="20"/>
        </w:rPr>
        <w:t>CFA Institute</w:t>
      </w:r>
      <w:r w:rsidRPr="00FE3E0B">
        <w:rPr>
          <w:rFonts w:ascii="Tahoma" w:hAnsi="Tahoma" w:cs="Tahoma"/>
          <w:color w:val="002060"/>
          <w:sz w:val="20"/>
        </w:rPr>
        <w:t xml:space="preserve"> as amended from time to time;</w:t>
      </w:r>
    </w:p>
    <w:p w14:paraId="6EC383A8" w14:textId="77777777" w:rsidR="0035781D" w:rsidRPr="00FE3E0B" w:rsidRDefault="0035781D" w:rsidP="008E2519">
      <w:pPr>
        <w:rPr>
          <w:rFonts w:ascii="Tahoma" w:hAnsi="Tahoma" w:cs="Tahoma"/>
          <w:color w:val="002060"/>
          <w:sz w:val="20"/>
          <w:lang w:val="en-US"/>
        </w:rPr>
      </w:pPr>
    </w:p>
    <w:p w14:paraId="5D9EA882" w14:textId="77777777" w:rsidR="0035781D" w:rsidRPr="00FE3E0B" w:rsidRDefault="0035781D" w:rsidP="0095599E">
      <w:pPr>
        <w:numPr>
          <w:ilvl w:val="0"/>
          <w:numId w:val="7"/>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lang w:val="en-US"/>
        </w:rPr>
        <w:t>p</w:t>
      </w:r>
      <w:r w:rsidRPr="00FE3E0B">
        <w:rPr>
          <w:rFonts w:ascii="Tahoma" w:hAnsi="Tahoma" w:cs="Tahoma"/>
          <w:color w:val="002060"/>
          <w:sz w:val="20"/>
        </w:rPr>
        <w:t xml:space="preserve">rovide periodic reports </w:t>
      </w:r>
      <w:r w:rsidRPr="00FE3E0B">
        <w:rPr>
          <w:rFonts w:ascii="Tahoma" w:hAnsi="Tahoma" w:cs="Tahoma"/>
          <w:color w:val="002060"/>
          <w:sz w:val="20"/>
          <w:lang w:val="en-US"/>
        </w:rPr>
        <w:t xml:space="preserve">and other statistical information </w:t>
      </w:r>
      <w:r w:rsidRPr="00FE3E0B">
        <w:rPr>
          <w:rFonts w:ascii="Tahoma" w:hAnsi="Tahoma" w:cs="Tahoma"/>
          <w:color w:val="002060"/>
          <w:sz w:val="20"/>
        </w:rPr>
        <w:t>as required;</w:t>
      </w:r>
      <w:r w:rsidR="004E1698" w:rsidRPr="00FE3E0B">
        <w:rPr>
          <w:rFonts w:ascii="Tahoma" w:hAnsi="Tahoma" w:cs="Tahoma"/>
          <w:color w:val="002060"/>
          <w:sz w:val="20"/>
          <w:lang w:val="en-US"/>
        </w:rPr>
        <w:t xml:space="preserve"> and</w:t>
      </w:r>
    </w:p>
    <w:p w14:paraId="2AB37365" w14:textId="77777777" w:rsidR="0035781D" w:rsidRPr="00FE3E0B" w:rsidRDefault="0035781D" w:rsidP="008E2519">
      <w:pPr>
        <w:tabs>
          <w:tab w:val="left" w:pos="360"/>
          <w:tab w:val="right" w:pos="9360"/>
        </w:tabs>
        <w:spacing w:line="360" w:lineRule="auto"/>
        <w:rPr>
          <w:rFonts w:ascii="Tahoma" w:hAnsi="Tahoma" w:cs="Tahoma"/>
          <w:color w:val="002060"/>
          <w:sz w:val="20"/>
          <w:lang w:val="en-US"/>
        </w:rPr>
      </w:pPr>
    </w:p>
    <w:p w14:paraId="415EC04F" w14:textId="77777777" w:rsidR="0035781D" w:rsidRPr="00FE3E0B" w:rsidRDefault="0035781D" w:rsidP="0095599E">
      <w:pPr>
        <w:numPr>
          <w:ilvl w:val="0"/>
          <w:numId w:val="7"/>
        </w:numPr>
        <w:tabs>
          <w:tab w:val="clear" w:pos="1080"/>
          <w:tab w:val="num" w:pos="740"/>
        </w:tabs>
        <w:ind w:left="740"/>
        <w:rPr>
          <w:rFonts w:ascii="Tahoma" w:hAnsi="Tahoma" w:cs="Tahoma"/>
          <w:color w:val="002060"/>
          <w:sz w:val="20"/>
        </w:rPr>
      </w:pPr>
      <w:r w:rsidRPr="00FE3E0B">
        <w:rPr>
          <w:rFonts w:ascii="Tahoma" w:hAnsi="Tahoma" w:cs="Tahoma"/>
          <w:color w:val="002060"/>
          <w:sz w:val="20"/>
        </w:rPr>
        <w:t xml:space="preserve">inform </w:t>
      </w:r>
      <w:r w:rsidR="000F0B8D" w:rsidRPr="00FE3E0B">
        <w:rPr>
          <w:rFonts w:ascii="Tahoma" w:hAnsi="Tahoma" w:cs="Tahoma"/>
          <w:color w:val="002060"/>
          <w:sz w:val="20"/>
          <w:lang w:val="en-US"/>
        </w:rPr>
        <w:t xml:space="preserve">the Administrator </w:t>
      </w:r>
      <w:r w:rsidRPr="00FE3E0B">
        <w:rPr>
          <w:rFonts w:ascii="Tahoma" w:hAnsi="Tahoma" w:cs="Tahoma"/>
          <w:color w:val="002060"/>
          <w:sz w:val="20"/>
        </w:rPr>
        <w:t>in a timely manner</w:t>
      </w:r>
      <w:r w:rsidR="00FE63CE" w:rsidRPr="00FE3E0B">
        <w:rPr>
          <w:rFonts w:ascii="Tahoma" w:hAnsi="Tahoma" w:cs="Tahoma"/>
          <w:color w:val="002060"/>
          <w:sz w:val="20"/>
          <w:lang w:val="en-US"/>
        </w:rPr>
        <w:t>,</w:t>
      </w:r>
      <w:r w:rsidR="00FE63CE" w:rsidRPr="00FE3E0B">
        <w:rPr>
          <w:rFonts w:ascii="Tahoma" w:hAnsi="Tahoma" w:cs="Tahoma"/>
          <w:color w:val="002060"/>
          <w:sz w:val="20"/>
        </w:rPr>
        <w:t xml:space="preserve"> any</w:t>
      </w:r>
      <w:r w:rsidRPr="00FE3E0B">
        <w:rPr>
          <w:rFonts w:ascii="Tahoma" w:hAnsi="Tahoma" w:cs="Tahoma"/>
          <w:color w:val="002060"/>
          <w:sz w:val="20"/>
        </w:rPr>
        <w:t xml:space="preserve"> element of this </w:t>
      </w:r>
      <w:r w:rsidR="00494694" w:rsidRPr="00FE3E0B">
        <w:rPr>
          <w:rFonts w:ascii="Tahoma" w:hAnsi="Tahoma" w:cs="Tahoma"/>
          <w:color w:val="002060"/>
          <w:sz w:val="20"/>
        </w:rPr>
        <w:t>Statement</w:t>
      </w:r>
      <w:r w:rsidRPr="00FE3E0B">
        <w:rPr>
          <w:rFonts w:ascii="Tahoma" w:hAnsi="Tahoma" w:cs="Tahoma"/>
          <w:color w:val="002060"/>
          <w:sz w:val="20"/>
        </w:rPr>
        <w:t xml:space="preserve"> that could prevent the attainment of </w:t>
      </w:r>
      <w:r w:rsidRPr="00FE3E0B">
        <w:rPr>
          <w:rFonts w:ascii="Tahoma" w:hAnsi="Tahoma" w:cs="Tahoma"/>
          <w:color w:val="002060"/>
          <w:sz w:val="20"/>
          <w:lang w:val="en-US"/>
        </w:rPr>
        <w:t>the</w:t>
      </w:r>
      <w:r w:rsidRPr="00FE3E0B">
        <w:rPr>
          <w:rFonts w:ascii="Tahoma" w:hAnsi="Tahoma" w:cs="Tahoma"/>
          <w:color w:val="002060"/>
          <w:sz w:val="20"/>
        </w:rPr>
        <w:t xml:space="preserve"> objectives </w:t>
      </w:r>
      <w:r w:rsidRPr="00FE3E0B">
        <w:rPr>
          <w:rFonts w:ascii="Tahoma" w:hAnsi="Tahoma" w:cs="Tahoma"/>
          <w:color w:val="002060"/>
          <w:sz w:val="20"/>
          <w:lang w:val="en-US"/>
        </w:rPr>
        <w:t xml:space="preserve">as well as </w:t>
      </w:r>
      <w:r w:rsidRPr="00FE3E0B">
        <w:rPr>
          <w:rFonts w:ascii="Tahoma" w:hAnsi="Tahoma" w:cs="Tahoma"/>
          <w:color w:val="002060"/>
          <w:sz w:val="20"/>
        </w:rPr>
        <w:t>any significant ch</w:t>
      </w:r>
      <w:r w:rsidR="00E7563D" w:rsidRPr="00FE3E0B">
        <w:rPr>
          <w:rFonts w:ascii="Tahoma" w:hAnsi="Tahoma" w:cs="Tahoma"/>
          <w:color w:val="002060"/>
          <w:sz w:val="20"/>
        </w:rPr>
        <w:t>anges in personnel</w:t>
      </w:r>
      <w:r w:rsidR="004260D3" w:rsidRPr="00FE3E0B">
        <w:rPr>
          <w:rFonts w:ascii="Tahoma" w:hAnsi="Tahoma" w:cs="Tahoma"/>
          <w:color w:val="002060"/>
          <w:sz w:val="20"/>
        </w:rPr>
        <w:t>.</w:t>
      </w:r>
    </w:p>
    <w:p w14:paraId="6B046FA3" w14:textId="77777777" w:rsidR="004A4D4B" w:rsidRPr="00FE3E0B" w:rsidRDefault="004A4D4B" w:rsidP="004A4D4B">
      <w:pPr>
        <w:tabs>
          <w:tab w:val="left" w:pos="8820"/>
          <w:tab w:val="right" w:pos="9360"/>
        </w:tabs>
        <w:rPr>
          <w:rFonts w:ascii="Tahoma" w:hAnsi="Tahoma" w:cs="Tahoma"/>
          <w:color w:val="002060"/>
          <w:sz w:val="20"/>
        </w:rPr>
      </w:pPr>
    </w:p>
    <w:p w14:paraId="65C8F96F" w14:textId="77777777" w:rsidR="00275471" w:rsidRPr="00FE3E0B" w:rsidRDefault="00275471" w:rsidP="00275471">
      <w:pPr>
        <w:spacing w:line="360" w:lineRule="auto"/>
        <w:ind w:left="20"/>
        <w:rPr>
          <w:rFonts w:ascii="Tahoma" w:hAnsi="Tahoma" w:cs="Tahoma"/>
          <w:color w:val="002060"/>
          <w:sz w:val="20"/>
          <w:u w:val="single"/>
          <w:lang w:val="en-US"/>
        </w:rPr>
      </w:pPr>
      <w:r w:rsidRPr="00FE3E0B">
        <w:rPr>
          <w:rFonts w:ascii="Tahoma" w:hAnsi="Tahoma" w:cs="Tahoma"/>
          <w:color w:val="002060"/>
          <w:sz w:val="20"/>
          <w:lang w:val="en-US"/>
        </w:rPr>
        <w:t xml:space="preserve">2.6 </w:t>
      </w:r>
      <w:r w:rsidRPr="00FE3E0B">
        <w:rPr>
          <w:rFonts w:ascii="Tahoma" w:hAnsi="Tahoma" w:cs="Tahoma"/>
          <w:color w:val="002060"/>
          <w:sz w:val="20"/>
        </w:rPr>
        <w:t xml:space="preserve">The </w:t>
      </w:r>
      <w:r w:rsidRPr="00FE3E0B">
        <w:rPr>
          <w:rFonts w:ascii="Tahoma" w:hAnsi="Tahoma" w:cs="Tahoma"/>
          <w:color w:val="002060"/>
          <w:sz w:val="20"/>
          <w:lang w:val="en-US"/>
        </w:rPr>
        <w:t>trustee and c</w:t>
      </w:r>
      <w:r w:rsidRPr="00FE3E0B">
        <w:rPr>
          <w:rFonts w:ascii="Tahoma" w:hAnsi="Tahoma" w:cs="Tahoma"/>
          <w:color w:val="002060"/>
          <w:sz w:val="20"/>
        </w:rPr>
        <w:t>ustodian will:</w:t>
      </w:r>
    </w:p>
    <w:p w14:paraId="6A15F44F" w14:textId="77777777" w:rsidR="00275471" w:rsidRPr="00FE3E0B" w:rsidRDefault="00275471" w:rsidP="00275471">
      <w:pPr>
        <w:numPr>
          <w:ilvl w:val="0"/>
          <w:numId w:val="8"/>
        </w:numPr>
        <w:tabs>
          <w:tab w:val="clear" w:pos="1080"/>
          <w:tab w:val="left" w:pos="380"/>
          <w:tab w:val="num" w:pos="740"/>
          <w:tab w:val="right" w:pos="9360"/>
        </w:tabs>
        <w:ind w:left="740"/>
        <w:rPr>
          <w:rFonts w:ascii="Tahoma" w:hAnsi="Tahoma" w:cs="Tahoma"/>
          <w:color w:val="002060"/>
          <w:sz w:val="20"/>
          <w:lang w:val="en-US"/>
        </w:rPr>
      </w:pPr>
      <w:r w:rsidRPr="00FE3E0B">
        <w:rPr>
          <w:rFonts w:ascii="Tahoma" w:hAnsi="Tahoma" w:cs="Tahoma"/>
          <w:color w:val="002060"/>
          <w:sz w:val="20"/>
        </w:rPr>
        <w:t xml:space="preserve">fulfil the regular duties of a </w:t>
      </w:r>
      <w:r w:rsidRPr="00FE3E0B">
        <w:rPr>
          <w:rFonts w:ascii="Tahoma" w:hAnsi="Tahoma" w:cs="Tahoma"/>
          <w:color w:val="002060"/>
          <w:sz w:val="20"/>
          <w:lang w:val="en-US"/>
        </w:rPr>
        <w:t>trustee and c</w:t>
      </w:r>
      <w:r w:rsidRPr="00FE3E0B">
        <w:rPr>
          <w:rFonts w:ascii="Tahoma" w:hAnsi="Tahoma" w:cs="Tahoma"/>
          <w:color w:val="002060"/>
          <w:sz w:val="20"/>
        </w:rPr>
        <w:t>ustodian as required by law;</w:t>
      </w:r>
    </w:p>
    <w:p w14:paraId="674A647F" w14:textId="77777777" w:rsidR="00275471" w:rsidRPr="00FE3E0B" w:rsidRDefault="00275471" w:rsidP="00275471">
      <w:pPr>
        <w:tabs>
          <w:tab w:val="left" w:pos="380"/>
          <w:tab w:val="right" w:pos="9360"/>
        </w:tabs>
        <w:ind w:left="20"/>
        <w:rPr>
          <w:rFonts w:ascii="Tahoma" w:hAnsi="Tahoma" w:cs="Tahoma"/>
          <w:color w:val="002060"/>
          <w:sz w:val="20"/>
          <w:lang w:val="en-US"/>
        </w:rPr>
      </w:pPr>
    </w:p>
    <w:p w14:paraId="2BFE4843" w14:textId="77777777" w:rsidR="00275471" w:rsidRPr="00FE3E0B" w:rsidRDefault="00275471" w:rsidP="00275471">
      <w:pPr>
        <w:numPr>
          <w:ilvl w:val="0"/>
          <w:numId w:val="8"/>
        </w:numPr>
        <w:tabs>
          <w:tab w:val="clear" w:pos="1080"/>
          <w:tab w:val="left" w:pos="360"/>
          <w:tab w:val="num" w:pos="740"/>
          <w:tab w:val="right" w:pos="9360"/>
        </w:tabs>
        <w:ind w:left="740"/>
        <w:rPr>
          <w:rFonts w:ascii="Tahoma" w:hAnsi="Tahoma" w:cs="Tahoma"/>
          <w:color w:val="002060"/>
          <w:sz w:val="20"/>
          <w:lang w:val="en-US"/>
        </w:rPr>
      </w:pPr>
      <w:r w:rsidRPr="00FE3E0B">
        <w:rPr>
          <w:rFonts w:ascii="Tahoma" w:hAnsi="Tahoma" w:cs="Tahoma"/>
          <w:color w:val="002060"/>
          <w:sz w:val="20"/>
        </w:rPr>
        <w:t>monitor compliance with</w:t>
      </w:r>
      <w:r>
        <w:rPr>
          <w:rFonts w:ascii="Tahoma" w:hAnsi="Tahoma" w:cs="Tahoma"/>
          <w:color w:val="002060"/>
          <w:sz w:val="20"/>
        </w:rPr>
        <w:t xml:space="preserve"> any applicable</w:t>
      </w:r>
      <w:r w:rsidRPr="00FE3E0B">
        <w:rPr>
          <w:rFonts w:ascii="Tahoma" w:hAnsi="Tahoma" w:cs="Tahoma"/>
          <w:color w:val="002060"/>
          <w:sz w:val="20"/>
        </w:rPr>
        <w:t xml:space="preserve"> legal investment limits;</w:t>
      </w:r>
    </w:p>
    <w:p w14:paraId="5526E9F0" w14:textId="77777777" w:rsidR="00275471" w:rsidRPr="00FE3E0B" w:rsidRDefault="00275471" w:rsidP="00275471">
      <w:pPr>
        <w:tabs>
          <w:tab w:val="left" w:pos="360"/>
          <w:tab w:val="right" w:pos="9360"/>
        </w:tabs>
        <w:ind w:left="20"/>
        <w:rPr>
          <w:rFonts w:ascii="Tahoma" w:hAnsi="Tahoma" w:cs="Tahoma"/>
          <w:color w:val="002060"/>
          <w:sz w:val="20"/>
          <w:lang w:val="en-US"/>
        </w:rPr>
      </w:pPr>
    </w:p>
    <w:p w14:paraId="50E96D7C" w14:textId="77777777" w:rsidR="00275471" w:rsidRPr="00FE3E0B" w:rsidRDefault="00275471" w:rsidP="00275471">
      <w:pPr>
        <w:numPr>
          <w:ilvl w:val="0"/>
          <w:numId w:val="8"/>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rPr>
        <w:t xml:space="preserve">provide the </w:t>
      </w:r>
      <w:r w:rsidRPr="00FE3E0B">
        <w:rPr>
          <w:rFonts w:ascii="Tahoma" w:hAnsi="Tahoma" w:cs="Tahoma"/>
          <w:color w:val="002060"/>
          <w:sz w:val="20"/>
          <w:lang w:val="en-US"/>
        </w:rPr>
        <w:t>Administrator</w:t>
      </w:r>
      <w:r w:rsidRPr="00FE3E0B">
        <w:rPr>
          <w:rFonts w:ascii="Tahoma" w:hAnsi="Tahoma" w:cs="Tahoma"/>
          <w:color w:val="002060"/>
          <w:sz w:val="20"/>
        </w:rPr>
        <w:t xml:space="preserve"> and other authorized parties with </w:t>
      </w:r>
      <w:r w:rsidRPr="00FE3E0B">
        <w:rPr>
          <w:rFonts w:ascii="Tahoma" w:hAnsi="Tahoma" w:cs="Tahoma"/>
          <w:color w:val="002060"/>
          <w:sz w:val="20"/>
          <w:lang w:val="en-US"/>
        </w:rPr>
        <w:t xml:space="preserve">accurate and complete accounting, including </w:t>
      </w:r>
      <w:r w:rsidRPr="00FE3E0B">
        <w:rPr>
          <w:rFonts w:ascii="Tahoma" w:hAnsi="Tahoma" w:cs="Tahoma"/>
          <w:color w:val="002060"/>
          <w:sz w:val="20"/>
        </w:rPr>
        <w:t xml:space="preserve">monthly </w:t>
      </w:r>
      <w:r w:rsidRPr="00FE3E0B">
        <w:rPr>
          <w:rFonts w:ascii="Tahoma" w:hAnsi="Tahoma" w:cs="Tahoma"/>
          <w:color w:val="002060"/>
          <w:sz w:val="20"/>
          <w:lang w:val="en-US"/>
        </w:rPr>
        <w:t>t</w:t>
      </w:r>
      <w:r w:rsidRPr="00FE3E0B">
        <w:rPr>
          <w:rFonts w:ascii="Tahoma" w:hAnsi="Tahoma" w:cs="Tahoma"/>
          <w:color w:val="002060"/>
          <w:sz w:val="20"/>
        </w:rPr>
        <w:t xml:space="preserve">rust statements of all assets of the </w:t>
      </w:r>
      <w:r w:rsidRPr="00FE3E0B">
        <w:rPr>
          <w:rFonts w:ascii="Tahoma" w:hAnsi="Tahoma" w:cs="Tahoma"/>
          <w:color w:val="002060"/>
          <w:sz w:val="20"/>
          <w:lang w:val="en-US"/>
        </w:rPr>
        <w:t>ELCIC Pension P</w:t>
      </w:r>
      <w:r w:rsidRPr="00FE3E0B">
        <w:rPr>
          <w:rFonts w:ascii="Tahoma" w:hAnsi="Tahoma" w:cs="Tahoma"/>
          <w:color w:val="002060"/>
          <w:sz w:val="20"/>
        </w:rPr>
        <w:t>lan and transactions during the period;</w:t>
      </w:r>
    </w:p>
    <w:p w14:paraId="261A0AF6" w14:textId="77777777" w:rsidR="00275471" w:rsidRPr="00FE3E0B" w:rsidRDefault="00275471" w:rsidP="00275471">
      <w:pPr>
        <w:ind w:left="20"/>
        <w:rPr>
          <w:rFonts w:ascii="Tahoma" w:hAnsi="Tahoma" w:cs="Tahoma"/>
          <w:color w:val="002060"/>
          <w:sz w:val="20"/>
          <w:lang w:val="en-US"/>
        </w:rPr>
      </w:pPr>
    </w:p>
    <w:p w14:paraId="50233BD5" w14:textId="77777777" w:rsidR="00275471" w:rsidRPr="00FE3E0B" w:rsidRDefault="00275471" w:rsidP="00275471">
      <w:pPr>
        <w:numPr>
          <w:ilvl w:val="0"/>
          <w:numId w:val="8"/>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lang w:val="en-US"/>
        </w:rPr>
        <w:t>process the security transactions that result from the buy and sell orders authorized by the investment managers, provided they comply with all applicable legislation; and</w:t>
      </w:r>
    </w:p>
    <w:p w14:paraId="243BB15C" w14:textId="77777777" w:rsidR="00C9479B" w:rsidRPr="00FE3E0B" w:rsidRDefault="00C9479B" w:rsidP="004A4D4B">
      <w:pPr>
        <w:tabs>
          <w:tab w:val="left" w:pos="8820"/>
          <w:tab w:val="right" w:pos="9360"/>
        </w:tabs>
        <w:rPr>
          <w:rFonts w:ascii="Tahoma" w:hAnsi="Tahoma" w:cs="Tahoma"/>
          <w:color w:val="002060"/>
          <w:sz w:val="20"/>
        </w:rPr>
      </w:pPr>
    </w:p>
    <w:p w14:paraId="210FD4B1" w14:textId="77777777" w:rsidR="0035781D" w:rsidRPr="00FE3E0B" w:rsidRDefault="0035781D" w:rsidP="004A4D4B">
      <w:pPr>
        <w:tabs>
          <w:tab w:val="left" w:pos="8820"/>
          <w:tab w:val="right" w:pos="9360"/>
        </w:tabs>
        <w:rPr>
          <w:rFonts w:ascii="Tahoma" w:hAnsi="Tahoma" w:cs="Tahoma"/>
          <w:color w:val="002060"/>
          <w:sz w:val="20"/>
          <w:lang w:val="en-US"/>
        </w:rPr>
      </w:pPr>
      <w:r w:rsidRPr="00FE3E0B">
        <w:rPr>
          <w:rFonts w:ascii="Tahoma" w:hAnsi="Tahoma" w:cs="Tahoma"/>
          <w:color w:val="002060"/>
          <w:sz w:val="20"/>
        </w:rPr>
        <w:lastRenderedPageBreak/>
        <w:t xml:space="preserve">Section </w:t>
      </w:r>
      <w:r w:rsidR="004B0BAA" w:rsidRPr="00FE3E0B">
        <w:rPr>
          <w:rFonts w:ascii="Tahoma" w:hAnsi="Tahoma" w:cs="Tahoma"/>
          <w:color w:val="002060"/>
          <w:sz w:val="20"/>
          <w:lang w:val="en-US"/>
        </w:rPr>
        <w:t>2</w:t>
      </w:r>
    </w:p>
    <w:p w14:paraId="775F3B9A" w14:textId="77777777" w:rsidR="0035781D" w:rsidRPr="00FE3E0B" w:rsidRDefault="0035781D" w:rsidP="008E2519">
      <w:pPr>
        <w:tabs>
          <w:tab w:val="left" w:pos="8940"/>
          <w:tab w:val="right" w:pos="9360"/>
        </w:tabs>
        <w:ind w:left="20"/>
        <w:rPr>
          <w:rFonts w:ascii="Tahoma" w:hAnsi="Tahoma" w:cs="Tahoma"/>
          <w:color w:val="002060"/>
          <w:sz w:val="20"/>
        </w:rPr>
      </w:pPr>
      <w:r w:rsidRPr="00FE3E0B">
        <w:rPr>
          <w:rFonts w:ascii="Tahoma" w:hAnsi="Tahoma" w:cs="Tahoma"/>
          <w:color w:val="002060"/>
          <w:sz w:val="20"/>
        </w:rPr>
        <w:t xml:space="preserve">Roles and Responsibilities </w:t>
      </w:r>
      <w:r w:rsidRPr="00FE3E0B">
        <w:rPr>
          <w:rFonts w:ascii="Tahoma" w:hAnsi="Tahoma" w:cs="Tahoma"/>
          <w:color w:val="002060"/>
          <w:sz w:val="20"/>
        </w:rPr>
        <w:tab/>
        <w:t xml:space="preserve"> </w:t>
      </w:r>
    </w:p>
    <w:p w14:paraId="1B7E70B8" w14:textId="77777777" w:rsidR="0035781D" w:rsidRPr="00FE3E0B" w:rsidRDefault="0035781D" w:rsidP="008E2519">
      <w:pPr>
        <w:pBdr>
          <w:bottom w:val="single" w:sz="12" w:space="1" w:color="auto"/>
        </w:pBdr>
        <w:tabs>
          <w:tab w:val="left" w:pos="894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 xml:space="preserve">Page </w:t>
      </w:r>
      <w:r w:rsidR="00C47ACF" w:rsidRPr="00FE3E0B">
        <w:rPr>
          <w:rFonts w:ascii="Tahoma" w:hAnsi="Tahoma" w:cs="Tahoma"/>
          <w:color w:val="002060"/>
          <w:sz w:val="20"/>
          <w:lang w:val="en-US"/>
        </w:rPr>
        <w:t>7</w:t>
      </w:r>
    </w:p>
    <w:p w14:paraId="5CB6FA5D" w14:textId="77777777" w:rsidR="0035781D" w:rsidRPr="00FE3E0B" w:rsidRDefault="0035781D" w:rsidP="008E2519">
      <w:pPr>
        <w:tabs>
          <w:tab w:val="left" w:pos="8940"/>
          <w:tab w:val="right" w:pos="9360"/>
        </w:tabs>
        <w:rPr>
          <w:rFonts w:ascii="Tahoma" w:hAnsi="Tahoma" w:cs="Tahoma"/>
          <w:color w:val="002060"/>
          <w:sz w:val="20"/>
          <w:lang w:val="en-US"/>
        </w:rPr>
      </w:pPr>
    </w:p>
    <w:p w14:paraId="23EBF150" w14:textId="77777777" w:rsidR="0035781D" w:rsidRPr="00FE3E0B" w:rsidRDefault="00397964" w:rsidP="0095599E">
      <w:pPr>
        <w:numPr>
          <w:ilvl w:val="0"/>
          <w:numId w:val="8"/>
        </w:numPr>
        <w:tabs>
          <w:tab w:val="clear" w:pos="1080"/>
          <w:tab w:val="num" w:pos="740"/>
        </w:tabs>
        <w:ind w:left="740"/>
        <w:rPr>
          <w:rFonts w:ascii="Tahoma" w:hAnsi="Tahoma" w:cs="Tahoma"/>
          <w:color w:val="002060"/>
          <w:sz w:val="20"/>
        </w:rPr>
      </w:pPr>
      <w:r w:rsidRPr="00FE3E0B">
        <w:rPr>
          <w:rFonts w:ascii="Tahoma" w:hAnsi="Tahoma" w:cs="Tahoma"/>
          <w:color w:val="002060"/>
          <w:sz w:val="20"/>
          <w:lang w:val="en-US"/>
        </w:rPr>
        <w:t>r</w:t>
      </w:r>
      <w:r w:rsidR="0035781D" w:rsidRPr="00FE3E0B">
        <w:rPr>
          <w:rFonts w:ascii="Tahoma" w:hAnsi="Tahoma" w:cs="Tahoma"/>
          <w:color w:val="002060"/>
          <w:sz w:val="20"/>
          <w:lang w:val="en-US"/>
        </w:rPr>
        <w:t xml:space="preserve">eceive all contributions to the </w:t>
      </w:r>
      <w:r w:rsidR="00AD1665" w:rsidRPr="00FE3E0B">
        <w:rPr>
          <w:rFonts w:ascii="Tahoma" w:hAnsi="Tahoma" w:cs="Tahoma"/>
          <w:color w:val="002060"/>
          <w:sz w:val="20"/>
          <w:lang w:val="en-US"/>
        </w:rPr>
        <w:t>ELCIC Pension Plan</w:t>
      </w:r>
      <w:r w:rsidR="0035781D" w:rsidRPr="00FE3E0B">
        <w:rPr>
          <w:rFonts w:ascii="Tahoma" w:hAnsi="Tahoma" w:cs="Tahoma"/>
          <w:color w:val="002060"/>
          <w:sz w:val="20"/>
          <w:lang w:val="en-US"/>
        </w:rPr>
        <w:t xml:space="preserve">, </w:t>
      </w:r>
      <w:r w:rsidR="0035781D" w:rsidRPr="00FE3E0B">
        <w:rPr>
          <w:rFonts w:ascii="Tahoma" w:hAnsi="Tahoma" w:cs="Tahoma"/>
          <w:color w:val="002060"/>
          <w:sz w:val="20"/>
        </w:rPr>
        <w:t xml:space="preserve">and make authorized payments from the </w:t>
      </w:r>
      <w:r w:rsidR="00AD1665" w:rsidRPr="00FE3E0B">
        <w:rPr>
          <w:rFonts w:ascii="Tahoma" w:hAnsi="Tahoma" w:cs="Tahoma"/>
          <w:color w:val="002060"/>
          <w:sz w:val="20"/>
          <w:lang w:val="en-US"/>
        </w:rPr>
        <w:t>trust</w:t>
      </w:r>
      <w:r w:rsidR="0035781D" w:rsidRPr="00FE3E0B">
        <w:rPr>
          <w:rFonts w:ascii="Tahoma" w:hAnsi="Tahoma" w:cs="Tahoma"/>
          <w:color w:val="002060"/>
          <w:sz w:val="20"/>
        </w:rPr>
        <w:t xml:space="preserve"> in a timely and efficient manner. </w:t>
      </w:r>
    </w:p>
    <w:p w14:paraId="2D954A34" w14:textId="77777777" w:rsidR="00E26340" w:rsidRPr="00FE3E0B" w:rsidRDefault="00E26340" w:rsidP="008E2519">
      <w:pPr>
        <w:tabs>
          <w:tab w:val="left" w:pos="8900"/>
          <w:tab w:val="right" w:pos="9360"/>
        </w:tabs>
        <w:rPr>
          <w:rFonts w:ascii="Tahoma" w:hAnsi="Tahoma" w:cs="Tahoma"/>
          <w:color w:val="002060"/>
          <w:sz w:val="20"/>
          <w:lang w:val="en-US"/>
        </w:rPr>
      </w:pPr>
    </w:p>
    <w:p w14:paraId="534C72F3" w14:textId="77777777" w:rsidR="0035781D" w:rsidRPr="00FE3E0B" w:rsidRDefault="00397964" w:rsidP="008E2519">
      <w:pPr>
        <w:spacing w:line="360" w:lineRule="auto"/>
        <w:ind w:left="20"/>
        <w:rPr>
          <w:rFonts w:ascii="Tahoma" w:hAnsi="Tahoma" w:cs="Tahoma"/>
          <w:color w:val="002060"/>
          <w:sz w:val="20"/>
          <w:u w:val="single"/>
          <w:lang w:val="en-US"/>
        </w:rPr>
      </w:pPr>
      <w:r w:rsidRPr="00FE3E0B">
        <w:rPr>
          <w:rFonts w:ascii="Tahoma" w:hAnsi="Tahoma" w:cs="Tahoma"/>
          <w:color w:val="002060"/>
          <w:sz w:val="20"/>
          <w:lang w:val="en-US"/>
        </w:rPr>
        <w:t>2</w:t>
      </w:r>
      <w:r w:rsidR="003B304E" w:rsidRPr="00FE3E0B">
        <w:rPr>
          <w:rFonts w:ascii="Tahoma" w:hAnsi="Tahoma" w:cs="Tahoma"/>
          <w:color w:val="002060"/>
          <w:sz w:val="20"/>
          <w:lang w:val="en-US"/>
        </w:rPr>
        <w:t>.</w:t>
      </w:r>
      <w:r w:rsidR="002D11A6">
        <w:rPr>
          <w:rFonts w:ascii="Tahoma" w:hAnsi="Tahoma" w:cs="Tahoma"/>
          <w:color w:val="002060"/>
          <w:sz w:val="20"/>
          <w:lang w:val="en-US"/>
        </w:rPr>
        <w:t>7</w:t>
      </w:r>
      <w:r w:rsidR="00597767" w:rsidRPr="00FE3E0B">
        <w:rPr>
          <w:rFonts w:ascii="Tahoma" w:hAnsi="Tahoma" w:cs="Tahoma"/>
          <w:color w:val="002060"/>
          <w:sz w:val="20"/>
          <w:lang w:val="en-US"/>
        </w:rPr>
        <w:t xml:space="preserve"> </w:t>
      </w:r>
      <w:r w:rsidR="0035781D" w:rsidRPr="00FE3E0B">
        <w:rPr>
          <w:rFonts w:ascii="Tahoma" w:hAnsi="Tahoma" w:cs="Tahoma"/>
          <w:color w:val="002060"/>
          <w:sz w:val="20"/>
        </w:rPr>
        <w:t xml:space="preserve">The </w:t>
      </w:r>
      <w:r w:rsidR="00AD1665" w:rsidRPr="00FE3E0B">
        <w:rPr>
          <w:rFonts w:ascii="Tahoma" w:hAnsi="Tahoma" w:cs="Tahoma"/>
          <w:color w:val="002060"/>
          <w:sz w:val="20"/>
          <w:lang w:val="en-US"/>
        </w:rPr>
        <w:t>p</w:t>
      </w:r>
      <w:r w:rsidR="0035781D" w:rsidRPr="00FE3E0B">
        <w:rPr>
          <w:rFonts w:ascii="Tahoma" w:hAnsi="Tahoma" w:cs="Tahoma"/>
          <w:color w:val="002060"/>
          <w:sz w:val="20"/>
        </w:rPr>
        <w:t xml:space="preserve">ension </w:t>
      </w:r>
      <w:r w:rsidR="00AD1665" w:rsidRPr="00FE3E0B">
        <w:rPr>
          <w:rFonts w:ascii="Tahoma" w:hAnsi="Tahoma" w:cs="Tahoma"/>
          <w:color w:val="002060"/>
          <w:sz w:val="20"/>
          <w:lang w:val="en-US"/>
        </w:rPr>
        <w:t>i</w:t>
      </w:r>
      <w:r w:rsidR="00E7563D" w:rsidRPr="00FE3E0B">
        <w:rPr>
          <w:rFonts w:ascii="Tahoma" w:hAnsi="Tahoma" w:cs="Tahoma"/>
          <w:color w:val="002060"/>
          <w:sz w:val="20"/>
          <w:lang w:val="en-US"/>
        </w:rPr>
        <w:t xml:space="preserve">nvestment </w:t>
      </w:r>
      <w:r w:rsidR="00AD1665" w:rsidRPr="00FE3E0B">
        <w:rPr>
          <w:rFonts w:ascii="Tahoma" w:hAnsi="Tahoma" w:cs="Tahoma"/>
          <w:color w:val="002060"/>
          <w:sz w:val="20"/>
          <w:lang w:val="en-US"/>
        </w:rPr>
        <w:t>c</w:t>
      </w:r>
      <w:r w:rsidR="0035781D" w:rsidRPr="00FE3E0B">
        <w:rPr>
          <w:rFonts w:ascii="Tahoma" w:hAnsi="Tahoma" w:cs="Tahoma"/>
          <w:color w:val="002060"/>
          <w:sz w:val="20"/>
        </w:rPr>
        <w:t>onsultant(s) will:</w:t>
      </w:r>
    </w:p>
    <w:p w14:paraId="36E2A7C0" w14:textId="77777777" w:rsidR="0035781D" w:rsidRPr="00FE3E0B" w:rsidRDefault="0035781D" w:rsidP="0095599E">
      <w:pPr>
        <w:numPr>
          <w:ilvl w:val="0"/>
          <w:numId w:val="9"/>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rPr>
        <w:t xml:space="preserve">participate </w:t>
      </w:r>
      <w:r w:rsidRPr="00FE3E0B">
        <w:rPr>
          <w:rFonts w:ascii="Tahoma" w:hAnsi="Tahoma" w:cs="Tahoma"/>
          <w:color w:val="002060"/>
          <w:sz w:val="20"/>
          <w:lang w:val="en-US"/>
        </w:rPr>
        <w:t xml:space="preserve">upon request </w:t>
      </w:r>
      <w:r w:rsidR="00AD1665" w:rsidRPr="00FE3E0B">
        <w:rPr>
          <w:rFonts w:ascii="Tahoma" w:hAnsi="Tahoma" w:cs="Tahoma"/>
          <w:color w:val="002060"/>
          <w:sz w:val="20"/>
        </w:rPr>
        <w:t>in annual reviews of t</w:t>
      </w:r>
      <w:r w:rsidR="00AD1665" w:rsidRPr="00FE3E0B">
        <w:rPr>
          <w:rFonts w:ascii="Tahoma" w:hAnsi="Tahoma" w:cs="Tahoma"/>
          <w:color w:val="002060"/>
          <w:sz w:val="20"/>
          <w:lang w:val="en-US"/>
        </w:rPr>
        <w:t>his</w:t>
      </w:r>
      <w:r w:rsidRPr="00FE3E0B">
        <w:rPr>
          <w:rFonts w:ascii="Tahoma" w:hAnsi="Tahoma" w:cs="Tahoma"/>
          <w:color w:val="002060"/>
          <w:sz w:val="20"/>
        </w:rPr>
        <w:t xml:space="preserve"> </w:t>
      </w:r>
      <w:r w:rsidR="00494694" w:rsidRPr="00FE3E0B">
        <w:rPr>
          <w:rFonts w:ascii="Tahoma" w:hAnsi="Tahoma" w:cs="Tahoma"/>
          <w:color w:val="002060"/>
          <w:sz w:val="20"/>
        </w:rPr>
        <w:t>Statement</w:t>
      </w:r>
      <w:r w:rsidRPr="00FE3E0B">
        <w:rPr>
          <w:rFonts w:ascii="Tahoma" w:hAnsi="Tahoma" w:cs="Tahoma"/>
          <w:color w:val="002060"/>
          <w:sz w:val="20"/>
        </w:rPr>
        <w:t xml:space="preserve">, </w:t>
      </w:r>
      <w:r w:rsidRPr="00FE3E0B">
        <w:rPr>
          <w:rFonts w:ascii="Tahoma" w:hAnsi="Tahoma" w:cs="Tahoma"/>
          <w:color w:val="002060"/>
          <w:sz w:val="20"/>
          <w:lang w:val="en-US"/>
        </w:rPr>
        <w:t>including</w:t>
      </w:r>
      <w:r w:rsidRPr="00FE3E0B">
        <w:rPr>
          <w:rFonts w:ascii="Tahoma" w:hAnsi="Tahoma" w:cs="Tahoma"/>
          <w:color w:val="002060"/>
          <w:sz w:val="20"/>
        </w:rPr>
        <w:t xml:space="preserve"> provision of any necessary statistical information in order to confirm or amend this </w:t>
      </w:r>
      <w:r w:rsidR="00494694" w:rsidRPr="00FE3E0B">
        <w:rPr>
          <w:rFonts w:ascii="Tahoma" w:hAnsi="Tahoma" w:cs="Tahoma"/>
          <w:color w:val="002060"/>
          <w:sz w:val="20"/>
        </w:rPr>
        <w:t>Statement</w:t>
      </w:r>
      <w:r w:rsidRPr="00FE3E0B">
        <w:rPr>
          <w:rFonts w:ascii="Tahoma" w:hAnsi="Tahoma" w:cs="Tahoma"/>
          <w:color w:val="002060"/>
          <w:sz w:val="20"/>
        </w:rPr>
        <w:t>;</w:t>
      </w:r>
    </w:p>
    <w:p w14:paraId="304A3190" w14:textId="77777777" w:rsidR="0035781D" w:rsidRPr="00FE3E0B" w:rsidRDefault="0035781D" w:rsidP="008E2519">
      <w:pPr>
        <w:ind w:left="20"/>
        <w:rPr>
          <w:rFonts w:ascii="Tahoma" w:hAnsi="Tahoma" w:cs="Tahoma"/>
          <w:color w:val="002060"/>
          <w:sz w:val="20"/>
          <w:lang w:val="en-US"/>
        </w:rPr>
      </w:pPr>
    </w:p>
    <w:p w14:paraId="295C3FB9" w14:textId="77777777" w:rsidR="0035781D" w:rsidRPr="00FE3E0B" w:rsidRDefault="0035781D" w:rsidP="0095599E">
      <w:pPr>
        <w:numPr>
          <w:ilvl w:val="0"/>
          <w:numId w:val="9"/>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rPr>
        <w:t xml:space="preserve">participate </w:t>
      </w:r>
      <w:r w:rsidRPr="00FE3E0B">
        <w:rPr>
          <w:rFonts w:ascii="Tahoma" w:hAnsi="Tahoma" w:cs="Tahoma"/>
          <w:color w:val="002060"/>
          <w:sz w:val="20"/>
          <w:lang w:val="en-US"/>
        </w:rPr>
        <w:t xml:space="preserve">upon request </w:t>
      </w:r>
      <w:r w:rsidR="00AD1665" w:rsidRPr="00FE3E0B">
        <w:rPr>
          <w:rFonts w:ascii="Tahoma" w:hAnsi="Tahoma" w:cs="Tahoma"/>
          <w:color w:val="002060"/>
          <w:sz w:val="20"/>
        </w:rPr>
        <w:t xml:space="preserve">at discussions about an </w:t>
      </w:r>
      <w:r w:rsidR="00AD1665" w:rsidRPr="00FE3E0B">
        <w:rPr>
          <w:rFonts w:ascii="Tahoma" w:hAnsi="Tahoma" w:cs="Tahoma"/>
          <w:color w:val="002060"/>
          <w:sz w:val="20"/>
          <w:lang w:val="en-US"/>
        </w:rPr>
        <w:t>i</w:t>
      </w:r>
      <w:r w:rsidRPr="00FE3E0B">
        <w:rPr>
          <w:rFonts w:ascii="Tahoma" w:hAnsi="Tahoma" w:cs="Tahoma"/>
          <w:color w:val="002060"/>
          <w:sz w:val="20"/>
        </w:rPr>
        <w:t xml:space="preserve">nvestment </w:t>
      </w:r>
      <w:r w:rsidR="00AD1665" w:rsidRPr="00FE3E0B">
        <w:rPr>
          <w:rFonts w:ascii="Tahoma" w:hAnsi="Tahoma" w:cs="Tahoma"/>
          <w:color w:val="002060"/>
          <w:sz w:val="20"/>
          <w:lang w:val="en-US"/>
        </w:rPr>
        <w:t>m</w:t>
      </w:r>
      <w:r w:rsidRPr="00FE3E0B">
        <w:rPr>
          <w:rFonts w:ascii="Tahoma" w:hAnsi="Tahoma" w:cs="Tahoma"/>
          <w:color w:val="002060"/>
          <w:sz w:val="20"/>
        </w:rPr>
        <w:t>anager's past performance, expectations about future returns on asset classes</w:t>
      </w:r>
      <w:r w:rsidRPr="00FE3E0B">
        <w:rPr>
          <w:rFonts w:ascii="Tahoma" w:hAnsi="Tahoma" w:cs="Tahoma"/>
          <w:color w:val="002060"/>
          <w:sz w:val="20"/>
          <w:lang w:val="en-US"/>
        </w:rPr>
        <w:t>,</w:t>
      </w:r>
      <w:r w:rsidRPr="00FE3E0B">
        <w:rPr>
          <w:rFonts w:ascii="Tahoma" w:hAnsi="Tahoma" w:cs="Tahoma"/>
          <w:color w:val="002060"/>
          <w:sz w:val="20"/>
        </w:rPr>
        <w:t xml:space="preserve"> and planned</w:t>
      </w:r>
      <w:r w:rsidRPr="00FE3E0B">
        <w:rPr>
          <w:rFonts w:ascii="Tahoma" w:hAnsi="Tahoma" w:cs="Tahoma"/>
          <w:color w:val="002060"/>
          <w:sz w:val="20"/>
          <w:lang w:val="en-US"/>
        </w:rPr>
        <w:t xml:space="preserve"> </w:t>
      </w:r>
      <w:r w:rsidRPr="00FE3E0B">
        <w:rPr>
          <w:rFonts w:ascii="Tahoma" w:hAnsi="Tahoma" w:cs="Tahoma"/>
          <w:color w:val="002060"/>
          <w:sz w:val="20"/>
        </w:rPr>
        <w:t>investment strategies;</w:t>
      </w:r>
    </w:p>
    <w:p w14:paraId="530570F3" w14:textId="77777777" w:rsidR="0035781D" w:rsidRPr="00FE3E0B" w:rsidRDefault="0035781D" w:rsidP="008E2519">
      <w:pPr>
        <w:ind w:left="20"/>
        <w:rPr>
          <w:rFonts w:ascii="Tahoma" w:hAnsi="Tahoma" w:cs="Tahoma"/>
          <w:color w:val="002060"/>
          <w:sz w:val="20"/>
          <w:lang w:val="en-US"/>
        </w:rPr>
      </w:pPr>
    </w:p>
    <w:p w14:paraId="12CB04D4" w14:textId="77777777" w:rsidR="0035781D" w:rsidRPr="00FE3E0B" w:rsidRDefault="0035781D" w:rsidP="00E7563D">
      <w:pPr>
        <w:numPr>
          <w:ilvl w:val="0"/>
          <w:numId w:val="9"/>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rPr>
        <w:t xml:space="preserve">provide support in the form of quantitative and qualitative analysis and ongoing monitoring of </w:t>
      </w:r>
      <w:r w:rsidRPr="00FE3E0B">
        <w:rPr>
          <w:rFonts w:ascii="Tahoma" w:hAnsi="Tahoma" w:cs="Tahoma"/>
          <w:color w:val="002060"/>
          <w:sz w:val="20"/>
          <w:lang w:val="en-US"/>
        </w:rPr>
        <w:t>each</w:t>
      </w:r>
      <w:r w:rsidRPr="00FE3E0B">
        <w:rPr>
          <w:rFonts w:ascii="Tahoma" w:hAnsi="Tahoma" w:cs="Tahoma"/>
          <w:color w:val="002060"/>
          <w:sz w:val="20"/>
        </w:rPr>
        <w:t xml:space="preserve"> </w:t>
      </w:r>
      <w:r w:rsidR="00AD1665" w:rsidRPr="00FE3E0B">
        <w:rPr>
          <w:rFonts w:ascii="Tahoma" w:hAnsi="Tahoma" w:cs="Tahoma"/>
          <w:color w:val="002060"/>
          <w:sz w:val="20"/>
          <w:lang w:val="en-US"/>
        </w:rPr>
        <w:t>m</w:t>
      </w:r>
      <w:r w:rsidRPr="00FE3E0B">
        <w:rPr>
          <w:rFonts w:ascii="Tahoma" w:hAnsi="Tahoma" w:cs="Tahoma"/>
          <w:color w:val="002060"/>
          <w:sz w:val="20"/>
        </w:rPr>
        <w:t>anagers'</w:t>
      </w:r>
      <w:r w:rsidRPr="00FE3E0B">
        <w:rPr>
          <w:rFonts w:ascii="Tahoma" w:hAnsi="Tahoma" w:cs="Tahoma"/>
          <w:color w:val="002060"/>
          <w:sz w:val="20"/>
          <w:lang w:val="en-US"/>
        </w:rPr>
        <w:t xml:space="preserve"> </w:t>
      </w:r>
      <w:r w:rsidRPr="00FE3E0B">
        <w:rPr>
          <w:rFonts w:ascii="Tahoma" w:hAnsi="Tahoma" w:cs="Tahoma"/>
          <w:color w:val="002060"/>
          <w:sz w:val="20"/>
        </w:rPr>
        <w:t>performance</w:t>
      </w:r>
      <w:r w:rsidRPr="00FE3E0B">
        <w:rPr>
          <w:rFonts w:ascii="Tahoma" w:hAnsi="Tahoma" w:cs="Tahoma"/>
          <w:color w:val="002060"/>
          <w:sz w:val="20"/>
          <w:lang w:val="en-US"/>
        </w:rPr>
        <w:t xml:space="preserve"> relative to the benchmarks and to other </w:t>
      </w:r>
      <w:r w:rsidR="00AD1665" w:rsidRPr="00FE3E0B">
        <w:rPr>
          <w:rFonts w:ascii="Tahoma" w:hAnsi="Tahoma" w:cs="Tahoma"/>
          <w:color w:val="002060"/>
          <w:sz w:val="20"/>
          <w:lang w:val="en-US"/>
        </w:rPr>
        <w:t>i</w:t>
      </w:r>
      <w:r w:rsidRPr="00FE3E0B">
        <w:rPr>
          <w:rFonts w:ascii="Tahoma" w:hAnsi="Tahoma" w:cs="Tahoma"/>
          <w:color w:val="002060"/>
          <w:sz w:val="20"/>
          <w:lang w:val="en-US"/>
        </w:rPr>
        <w:t xml:space="preserve">nvestment </w:t>
      </w:r>
      <w:r w:rsidR="00AD1665" w:rsidRPr="00FE3E0B">
        <w:rPr>
          <w:rFonts w:ascii="Tahoma" w:hAnsi="Tahoma" w:cs="Tahoma"/>
          <w:color w:val="002060"/>
          <w:sz w:val="20"/>
          <w:lang w:val="en-US"/>
        </w:rPr>
        <w:t>m</w:t>
      </w:r>
      <w:r w:rsidRPr="00FE3E0B">
        <w:rPr>
          <w:rFonts w:ascii="Tahoma" w:hAnsi="Tahoma" w:cs="Tahoma"/>
          <w:color w:val="002060"/>
          <w:sz w:val="20"/>
          <w:lang w:val="en-US"/>
        </w:rPr>
        <w:t>anagers</w:t>
      </w:r>
      <w:r w:rsidR="00E7563D" w:rsidRPr="00FE3E0B">
        <w:rPr>
          <w:rFonts w:ascii="Tahoma" w:hAnsi="Tahoma" w:cs="Tahoma"/>
          <w:color w:val="002060"/>
          <w:sz w:val="20"/>
          <w:lang w:val="en-US"/>
        </w:rPr>
        <w:t>.</w:t>
      </w:r>
    </w:p>
    <w:p w14:paraId="1184F7BC" w14:textId="77777777" w:rsidR="00E26340" w:rsidRPr="00FE3E0B" w:rsidRDefault="00E26340" w:rsidP="008E2519">
      <w:pPr>
        <w:rPr>
          <w:rFonts w:ascii="Tahoma" w:hAnsi="Tahoma" w:cs="Tahoma"/>
          <w:color w:val="002060"/>
          <w:sz w:val="20"/>
          <w:lang w:val="en-US"/>
        </w:rPr>
      </w:pPr>
    </w:p>
    <w:p w14:paraId="35209C0C" w14:textId="12F7A512" w:rsidR="0035781D" w:rsidRPr="00FE3E0B" w:rsidRDefault="00397964" w:rsidP="008E2519">
      <w:pPr>
        <w:spacing w:line="360" w:lineRule="auto"/>
        <w:ind w:left="20"/>
        <w:rPr>
          <w:rFonts w:ascii="Tahoma" w:hAnsi="Tahoma" w:cs="Tahoma"/>
          <w:color w:val="002060"/>
          <w:sz w:val="20"/>
          <w:u w:val="single"/>
          <w:lang w:val="en-US"/>
        </w:rPr>
      </w:pPr>
      <w:r w:rsidRPr="00FE3E0B">
        <w:rPr>
          <w:rFonts w:ascii="Tahoma" w:hAnsi="Tahoma" w:cs="Tahoma"/>
          <w:color w:val="002060"/>
          <w:sz w:val="20"/>
          <w:lang w:val="en-US"/>
        </w:rPr>
        <w:t>2</w:t>
      </w:r>
      <w:r w:rsidR="003B304E" w:rsidRPr="00FE3E0B">
        <w:rPr>
          <w:rFonts w:ascii="Tahoma" w:hAnsi="Tahoma" w:cs="Tahoma"/>
          <w:color w:val="002060"/>
          <w:sz w:val="20"/>
          <w:lang w:val="en-US"/>
        </w:rPr>
        <w:t>.</w:t>
      </w:r>
      <w:r w:rsidR="002D11A6">
        <w:rPr>
          <w:rFonts w:ascii="Tahoma" w:hAnsi="Tahoma" w:cs="Tahoma"/>
          <w:color w:val="002060"/>
          <w:sz w:val="20"/>
          <w:lang w:val="en-US"/>
        </w:rPr>
        <w:t>8</w:t>
      </w:r>
      <w:r w:rsidR="00597767" w:rsidRPr="00FE3E0B">
        <w:rPr>
          <w:rFonts w:ascii="Tahoma" w:hAnsi="Tahoma" w:cs="Tahoma"/>
          <w:color w:val="002060"/>
          <w:sz w:val="20"/>
          <w:lang w:val="en-US"/>
        </w:rPr>
        <w:t xml:space="preserve"> </w:t>
      </w:r>
      <w:r w:rsidR="0035781D" w:rsidRPr="00FE3E0B">
        <w:rPr>
          <w:rFonts w:ascii="Tahoma" w:hAnsi="Tahoma" w:cs="Tahoma"/>
          <w:color w:val="002060"/>
          <w:sz w:val="20"/>
        </w:rPr>
        <w:t xml:space="preserve">The </w:t>
      </w:r>
      <w:r w:rsidR="00AE6692">
        <w:rPr>
          <w:rFonts w:ascii="Tahoma" w:hAnsi="Tahoma" w:cs="Tahoma"/>
          <w:color w:val="002060"/>
          <w:sz w:val="20"/>
        </w:rPr>
        <w:t xml:space="preserve">Administrator delegates its </w:t>
      </w:r>
      <w:r w:rsidR="0035781D" w:rsidRPr="00FE3E0B">
        <w:rPr>
          <w:rFonts w:ascii="Tahoma" w:hAnsi="Tahoma" w:cs="Tahoma"/>
          <w:color w:val="002060"/>
          <w:sz w:val="20"/>
        </w:rPr>
        <w:t>Executive Director</w:t>
      </w:r>
      <w:r w:rsidR="0035781D" w:rsidRPr="00FE3E0B">
        <w:rPr>
          <w:rFonts w:ascii="Tahoma" w:hAnsi="Tahoma" w:cs="Tahoma"/>
          <w:color w:val="002060"/>
          <w:sz w:val="20"/>
          <w:lang w:val="en-US"/>
        </w:rPr>
        <w:t xml:space="preserve"> </w:t>
      </w:r>
      <w:r w:rsidR="00AE6692">
        <w:rPr>
          <w:rFonts w:ascii="Tahoma" w:hAnsi="Tahoma" w:cs="Tahoma"/>
          <w:color w:val="002060"/>
          <w:sz w:val="20"/>
          <w:lang w:val="en-US"/>
        </w:rPr>
        <w:t>to</w:t>
      </w:r>
      <w:r w:rsidR="0035781D" w:rsidRPr="00FE3E0B">
        <w:rPr>
          <w:rFonts w:ascii="Tahoma" w:hAnsi="Tahoma" w:cs="Tahoma"/>
          <w:color w:val="002060"/>
          <w:sz w:val="20"/>
          <w:lang w:val="en-US"/>
        </w:rPr>
        <w:t>:</w:t>
      </w:r>
    </w:p>
    <w:p w14:paraId="3F0F4D67" w14:textId="77777777" w:rsidR="0035781D" w:rsidRPr="00FE3E0B" w:rsidRDefault="0035781D" w:rsidP="0095599E">
      <w:pPr>
        <w:numPr>
          <w:ilvl w:val="0"/>
          <w:numId w:val="10"/>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rPr>
        <w:t xml:space="preserve">act as liaison between the </w:t>
      </w:r>
      <w:r w:rsidRPr="00FE3E0B">
        <w:rPr>
          <w:rFonts w:ascii="Tahoma" w:hAnsi="Tahoma" w:cs="Tahoma"/>
          <w:color w:val="002060"/>
          <w:sz w:val="20"/>
          <w:lang w:val="en-US"/>
        </w:rPr>
        <w:t>Administrator</w:t>
      </w:r>
      <w:r w:rsidRPr="00FE3E0B">
        <w:rPr>
          <w:rFonts w:ascii="Tahoma" w:hAnsi="Tahoma" w:cs="Tahoma"/>
          <w:color w:val="002060"/>
          <w:sz w:val="20"/>
        </w:rPr>
        <w:t xml:space="preserve"> </w:t>
      </w:r>
      <w:r w:rsidRPr="00FE3E0B">
        <w:rPr>
          <w:rFonts w:ascii="Tahoma" w:hAnsi="Tahoma" w:cs="Tahoma"/>
          <w:color w:val="002060"/>
          <w:sz w:val="20"/>
          <w:lang w:val="en-US"/>
        </w:rPr>
        <w:t xml:space="preserve">and its various advisors and service providers </w:t>
      </w:r>
      <w:r w:rsidRPr="00FE3E0B">
        <w:rPr>
          <w:rFonts w:ascii="Tahoma" w:hAnsi="Tahoma" w:cs="Tahoma"/>
          <w:color w:val="002060"/>
          <w:sz w:val="20"/>
        </w:rPr>
        <w:t>to ensure</w:t>
      </w:r>
      <w:r w:rsidRPr="00FE3E0B">
        <w:rPr>
          <w:rFonts w:ascii="Tahoma" w:hAnsi="Tahoma" w:cs="Tahoma"/>
          <w:color w:val="002060"/>
          <w:sz w:val="20"/>
          <w:lang w:val="en-US"/>
        </w:rPr>
        <w:t xml:space="preserve"> </w:t>
      </w:r>
      <w:r w:rsidRPr="00FE3E0B">
        <w:rPr>
          <w:rFonts w:ascii="Tahoma" w:hAnsi="Tahoma" w:cs="Tahoma"/>
          <w:color w:val="002060"/>
          <w:sz w:val="20"/>
        </w:rPr>
        <w:t>that each fulfil</w:t>
      </w:r>
      <w:r w:rsidR="00DC19FD" w:rsidRPr="00FE3E0B">
        <w:rPr>
          <w:rFonts w:ascii="Tahoma" w:hAnsi="Tahoma" w:cs="Tahoma"/>
          <w:color w:val="002060"/>
          <w:sz w:val="20"/>
          <w:lang w:val="en-US"/>
        </w:rPr>
        <w:t>l</w:t>
      </w:r>
      <w:r w:rsidRPr="00FE3E0B">
        <w:rPr>
          <w:rFonts w:ascii="Tahoma" w:hAnsi="Tahoma" w:cs="Tahoma"/>
          <w:color w:val="002060"/>
          <w:sz w:val="20"/>
        </w:rPr>
        <w:t>s its du</w:t>
      </w:r>
      <w:r w:rsidRPr="00FE3E0B">
        <w:rPr>
          <w:rFonts w:ascii="Tahoma" w:hAnsi="Tahoma" w:cs="Tahoma"/>
          <w:color w:val="002060"/>
          <w:sz w:val="20"/>
          <w:lang w:val="en-US"/>
        </w:rPr>
        <w:t>ties</w:t>
      </w:r>
      <w:r w:rsidRPr="00FE3E0B">
        <w:rPr>
          <w:rFonts w:ascii="Tahoma" w:hAnsi="Tahoma" w:cs="Tahoma"/>
          <w:color w:val="002060"/>
          <w:sz w:val="20"/>
        </w:rPr>
        <w:t xml:space="preserve"> and responsibilities and that adequate information is available for decision</w:t>
      </w:r>
      <w:r w:rsidRPr="00FE3E0B">
        <w:rPr>
          <w:rFonts w:ascii="Tahoma" w:hAnsi="Tahoma" w:cs="Tahoma"/>
          <w:color w:val="002060"/>
          <w:sz w:val="20"/>
        </w:rPr>
        <w:noBreakHyphen/>
        <w:t>making</w:t>
      </w:r>
      <w:r w:rsidRPr="00FE3E0B">
        <w:rPr>
          <w:rFonts w:ascii="Tahoma" w:hAnsi="Tahoma" w:cs="Tahoma"/>
          <w:color w:val="002060"/>
          <w:sz w:val="20"/>
          <w:lang w:val="en-US"/>
        </w:rPr>
        <w:t>;</w:t>
      </w:r>
    </w:p>
    <w:p w14:paraId="4919487A" w14:textId="77777777" w:rsidR="0035781D" w:rsidRPr="00FE3E0B" w:rsidRDefault="0035781D" w:rsidP="008E2519">
      <w:pPr>
        <w:ind w:left="20"/>
        <w:rPr>
          <w:rFonts w:ascii="Tahoma" w:hAnsi="Tahoma" w:cs="Tahoma"/>
          <w:color w:val="002060"/>
          <w:sz w:val="20"/>
          <w:lang w:val="en-US"/>
        </w:rPr>
      </w:pPr>
    </w:p>
    <w:p w14:paraId="69FE44EA" w14:textId="77777777" w:rsidR="0035781D" w:rsidRPr="00FE3E0B" w:rsidRDefault="0035781D" w:rsidP="0095599E">
      <w:pPr>
        <w:numPr>
          <w:ilvl w:val="0"/>
          <w:numId w:val="10"/>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lang w:val="en-US"/>
        </w:rPr>
        <w:t>develop and manage in-house manual and computer systems to administer accurately and efficiently member and employer contributions, pension credits and payments, and other needed records and data;</w:t>
      </w:r>
    </w:p>
    <w:p w14:paraId="5AA6A19E" w14:textId="77777777" w:rsidR="0035781D" w:rsidRPr="00FE3E0B" w:rsidRDefault="0035781D" w:rsidP="008E2519">
      <w:pPr>
        <w:ind w:left="20"/>
        <w:rPr>
          <w:rFonts w:ascii="Tahoma" w:hAnsi="Tahoma" w:cs="Tahoma"/>
          <w:color w:val="002060"/>
          <w:sz w:val="20"/>
          <w:lang w:val="en-US"/>
        </w:rPr>
      </w:pPr>
    </w:p>
    <w:p w14:paraId="459317B8" w14:textId="77777777" w:rsidR="00580019" w:rsidRPr="00FE3E0B" w:rsidRDefault="0035781D" w:rsidP="00E7563D">
      <w:pPr>
        <w:numPr>
          <w:ilvl w:val="0"/>
          <w:numId w:val="10"/>
        </w:numPr>
        <w:tabs>
          <w:tab w:val="clear" w:pos="1080"/>
          <w:tab w:val="num" w:pos="740"/>
        </w:tabs>
        <w:ind w:left="740"/>
        <w:rPr>
          <w:rFonts w:ascii="Tahoma" w:hAnsi="Tahoma" w:cs="Tahoma"/>
          <w:color w:val="002060"/>
          <w:sz w:val="20"/>
          <w:lang w:val="en-US"/>
        </w:rPr>
      </w:pPr>
      <w:r w:rsidRPr="00FE3E0B">
        <w:rPr>
          <w:rFonts w:ascii="Tahoma" w:hAnsi="Tahoma" w:cs="Tahoma"/>
          <w:color w:val="002060"/>
          <w:sz w:val="20"/>
          <w:lang w:val="en-US"/>
        </w:rPr>
        <w:t>recommend if certain of these services should be obtained more cost-effectively through t</w:t>
      </w:r>
      <w:r w:rsidR="00E7563D" w:rsidRPr="00FE3E0B">
        <w:rPr>
          <w:rFonts w:ascii="Tahoma" w:hAnsi="Tahoma" w:cs="Tahoma"/>
          <w:color w:val="002060"/>
          <w:sz w:val="20"/>
          <w:lang w:val="en-US"/>
        </w:rPr>
        <w:t>he hiring of external providers.</w:t>
      </w:r>
    </w:p>
    <w:p w14:paraId="3701C835" w14:textId="77777777" w:rsidR="00E26340" w:rsidRPr="00FE3E0B" w:rsidRDefault="00E26340" w:rsidP="008E2519">
      <w:pPr>
        <w:tabs>
          <w:tab w:val="right" w:pos="9360"/>
        </w:tabs>
        <w:rPr>
          <w:rFonts w:ascii="Tahoma" w:hAnsi="Tahoma" w:cs="Tahoma"/>
          <w:color w:val="002060"/>
          <w:sz w:val="20"/>
          <w:lang w:val="en-US"/>
        </w:rPr>
      </w:pPr>
    </w:p>
    <w:p w14:paraId="5A6A7557" w14:textId="77777777" w:rsidR="0035781D" w:rsidRPr="00FE3E0B" w:rsidRDefault="00397964" w:rsidP="008E2519">
      <w:pPr>
        <w:spacing w:line="360" w:lineRule="auto"/>
        <w:ind w:left="20"/>
        <w:rPr>
          <w:rFonts w:ascii="Tahoma" w:hAnsi="Tahoma" w:cs="Tahoma"/>
          <w:color w:val="002060"/>
          <w:sz w:val="20"/>
          <w:lang w:val="en-US"/>
        </w:rPr>
      </w:pPr>
      <w:r w:rsidRPr="00FE3E0B">
        <w:rPr>
          <w:rFonts w:ascii="Tahoma" w:hAnsi="Tahoma" w:cs="Tahoma"/>
          <w:color w:val="002060"/>
          <w:sz w:val="20"/>
          <w:lang w:val="en-US"/>
        </w:rPr>
        <w:t>2</w:t>
      </w:r>
      <w:r w:rsidR="00E26340" w:rsidRPr="00FE3E0B">
        <w:rPr>
          <w:rFonts w:ascii="Tahoma" w:hAnsi="Tahoma" w:cs="Tahoma"/>
          <w:color w:val="002060"/>
          <w:sz w:val="20"/>
          <w:lang w:val="en-US"/>
        </w:rPr>
        <w:t>.</w:t>
      </w:r>
      <w:r w:rsidR="002D11A6">
        <w:rPr>
          <w:rFonts w:ascii="Tahoma" w:hAnsi="Tahoma" w:cs="Tahoma"/>
          <w:color w:val="002060"/>
          <w:sz w:val="20"/>
          <w:lang w:val="en-US"/>
        </w:rPr>
        <w:t>9</w:t>
      </w:r>
      <w:r w:rsidR="00F5144B" w:rsidRPr="00FE3E0B">
        <w:rPr>
          <w:rFonts w:ascii="Tahoma" w:hAnsi="Tahoma" w:cs="Tahoma"/>
          <w:color w:val="002060"/>
          <w:sz w:val="20"/>
          <w:lang w:val="en-US"/>
        </w:rPr>
        <w:t xml:space="preserve"> </w:t>
      </w:r>
      <w:r w:rsidR="0035781D" w:rsidRPr="00FE3E0B">
        <w:rPr>
          <w:rFonts w:ascii="Tahoma" w:hAnsi="Tahoma" w:cs="Tahoma"/>
          <w:color w:val="002060"/>
          <w:sz w:val="20"/>
        </w:rPr>
        <w:t>Standard of Care:</w:t>
      </w:r>
    </w:p>
    <w:p w14:paraId="41246D83" w14:textId="77777777" w:rsidR="0035781D" w:rsidRPr="00FE3E0B" w:rsidRDefault="0035781D" w:rsidP="008E2519">
      <w:pPr>
        <w:spacing w:line="360" w:lineRule="auto"/>
        <w:rPr>
          <w:rFonts w:ascii="Tahoma" w:hAnsi="Tahoma" w:cs="Tahoma"/>
          <w:color w:val="002060"/>
          <w:sz w:val="20"/>
          <w:lang w:val="en-US"/>
        </w:rPr>
      </w:pPr>
      <w:r w:rsidRPr="00FE3E0B">
        <w:rPr>
          <w:rFonts w:ascii="Tahoma" w:hAnsi="Tahoma" w:cs="Tahoma"/>
          <w:color w:val="002060"/>
          <w:sz w:val="20"/>
        </w:rPr>
        <w:t xml:space="preserve">In exercising their responsibilities, </w:t>
      </w:r>
      <w:r w:rsidRPr="00FE3E0B">
        <w:rPr>
          <w:rFonts w:ascii="Tahoma" w:hAnsi="Tahoma" w:cs="Tahoma"/>
          <w:color w:val="002060"/>
          <w:sz w:val="20"/>
          <w:lang w:val="en-US"/>
        </w:rPr>
        <w:t xml:space="preserve">the Administrator, its </w:t>
      </w:r>
      <w:proofErr w:type="gramStart"/>
      <w:r w:rsidRPr="00FE3E0B">
        <w:rPr>
          <w:rFonts w:ascii="Tahoma" w:hAnsi="Tahoma" w:cs="Tahoma"/>
          <w:color w:val="002060"/>
          <w:sz w:val="20"/>
          <w:lang w:val="en-US"/>
        </w:rPr>
        <w:t>Directors</w:t>
      </w:r>
      <w:proofErr w:type="gramEnd"/>
      <w:r w:rsidRPr="00FE3E0B">
        <w:rPr>
          <w:rFonts w:ascii="Tahoma" w:hAnsi="Tahoma" w:cs="Tahoma"/>
          <w:color w:val="002060"/>
          <w:sz w:val="20"/>
          <w:lang w:val="en-US"/>
        </w:rPr>
        <w:t xml:space="preserve"> and employees, and its </w:t>
      </w:r>
      <w:r w:rsidRPr="00FE3E0B">
        <w:rPr>
          <w:rFonts w:ascii="Tahoma" w:hAnsi="Tahoma" w:cs="Tahoma"/>
          <w:color w:val="002060"/>
          <w:sz w:val="20"/>
        </w:rPr>
        <w:t>appointed advisors must adhere to the following guidelines:</w:t>
      </w:r>
    </w:p>
    <w:p w14:paraId="2D8A0B70" w14:textId="77777777" w:rsidR="0035781D" w:rsidRPr="00FE3E0B" w:rsidRDefault="0035781D" w:rsidP="0095599E">
      <w:pPr>
        <w:numPr>
          <w:ilvl w:val="0"/>
          <w:numId w:val="12"/>
        </w:numPr>
        <w:tabs>
          <w:tab w:val="clear" w:pos="1080"/>
          <w:tab w:val="left" w:pos="390"/>
          <w:tab w:val="num" w:pos="750"/>
        </w:tabs>
        <w:ind w:left="750"/>
        <w:rPr>
          <w:rFonts w:ascii="Tahoma" w:hAnsi="Tahoma" w:cs="Tahoma"/>
          <w:color w:val="002060"/>
          <w:sz w:val="20"/>
          <w:lang w:val="en-US"/>
        </w:rPr>
      </w:pPr>
      <w:r w:rsidRPr="00FE3E0B">
        <w:rPr>
          <w:rFonts w:ascii="Tahoma" w:hAnsi="Tahoma" w:cs="Tahoma"/>
          <w:color w:val="002060"/>
          <w:sz w:val="20"/>
        </w:rPr>
        <w:t>in the discharge of their duties and the exercise of their powers, whether the duty or power is created by law or the trust instrument, they shall exercise that degree of care, diligence and skill that a person of ordinary prudence would exercise in dealing with the property of another person;</w:t>
      </w:r>
      <w:r w:rsidR="004E1698" w:rsidRPr="00FE3E0B">
        <w:rPr>
          <w:rFonts w:ascii="Tahoma" w:hAnsi="Tahoma" w:cs="Tahoma"/>
          <w:color w:val="002060"/>
          <w:sz w:val="20"/>
          <w:lang w:val="en-US"/>
        </w:rPr>
        <w:t xml:space="preserve"> and</w:t>
      </w:r>
    </w:p>
    <w:p w14:paraId="23E5A127" w14:textId="77777777" w:rsidR="0035781D" w:rsidRPr="00FE3E0B" w:rsidRDefault="0035781D" w:rsidP="0095599E">
      <w:pPr>
        <w:numPr>
          <w:ilvl w:val="0"/>
          <w:numId w:val="12"/>
        </w:numPr>
        <w:tabs>
          <w:tab w:val="clear" w:pos="1080"/>
          <w:tab w:val="left" w:pos="390"/>
          <w:tab w:val="num" w:pos="750"/>
        </w:tabs>
        <w:ind w:left="750"/>
        <w:rPr>
          <w:rFonts w:ascii="Tahoma" w:hAnsi="Tahoma" w:cs="Tahoma"/>
          <w:color w:val="002060"/>
          <w:sz w:val="20"/>
        </w:rPr>
      </w:pPr>
      <w:r w:rsidRPr="00FE3E0B">
        <w:rPr>
          <w:rFonts w:ascii="Tahoma" w:hAnsi="Tahoma" w:cs="Tahoma"/>
          <w:color w:val="002060"/>
          <w:sz w:val="20"/>
        </w:rPr>
        <w:t>without limiting the generality of the above, persons who possess, or because of their profession, business or calling, ought to possess, a partic</w:t>
      </w:r>
      <w:r w:rsidR="00E17F07">
        <w:rPr>
          <w:rFonts w:ascii="Tahoma" w:hAnsi="Tahoma" w:cs="Tahoma"/>
          <w:color w:val="002060"/>
          <w:sz w:val="20"/>
        </w:rPr>
        <w:t>ular level of knowledge or skill</w:t>
      </w:r>
      <w:r w:rsidRPr="00FE3E0B">
        <w:rPr>
          <w:rFonts w:ascii="Tahoma" w:hAnsi="Tahoma" w:cs="Tahoma"/>
          <w:color w:val="002060"/>
          <w:sz w:val="20"/>
        </w:rPr>
        <w:t xml:space="preserve"> relevant to their responsibilities to the</w:t>
      </w:r>
      <w:r w:rsidR="0030059B" w:rsidRPr="00FE3E0B">
        <w:rPr>
          <w:rFonts w:ascii="Tahoma" w:hAnsi="Tahoma" w:cs="Tahoma"/>
          <w:color w:val="002060"/>
          <w:sz w:val="20"/>
          <w:lang w:val="en-US"/>
        </w:rPr>
        <w:t xml:space="preserve"> ELCIC Pension</w:t>
      </w:r>
      <w:r w:rsidRPr="00FE3E0B">
        <w:rPr>
          <w:rFonts w:ascii="Tahoma" w:hAnsi="Tahoma" w:cs="Tahoma"/>
          <w:color w:val="002060"/>
          <w:sz w:val="20"/>
        </w:rPr>
        <w:t xml:space="preserve"> Plan, shall employ that particu</w:t>
      </w:r>
      <w:r w:rsidR="00E17F07">
        <w:rPr>
          <w:rFonts w:ascii="Tahoma" w:hAnsi="Tahoma" w:cs="Tahoma"/>
          <w:color w:val="002060"/>
          <w:sz w:val="20"/>
        </w:rPr>
        <w:t xml:space="preserve">lar level of knowledge or skill </w:t>
      </w:r>
      <w:r w:rsidRPr="00FE3E0B">
        <w:rPr>
          <w:rFonts w:ascii="Tahoma" w:hAnsi="Tahoma" w:cs="Tahoma"/>
          <w:color w:val="002060"/>
          <w:sz w:val="20"/>
        </w:rPr>
        <w:t>in the administration</w:t>
      </w:r>
      <w:r w:rsidRPr="00FE3E0B">
        <w:rPr>
          <w:rFonts w:ascii="Tahoma" w:hAnsi="Tahoma" w:cs="Tahoma"/>
          <w:color w:val="002060"/>
          <w:sz w:val="20"/>
          <w:lang w:val="en-US"/>
        </w:rPr>
        <w:t xml:space="preserve"> </w:t>
      </w:r>
      <w:r w:rsidRPr="00FE3E0B">
        <w:rPr>
          <w:rFonts w:ascii="Tahoma" w:hAnsi="Tahoma" w:cs="Tahoma"/>
          <w:color w:val="002060"/>
          <w:sz w:val="20"/>
        </w:rPr>
        <w:t>of the</w:t>
      </w:r>
      <w:r w:rsidR="0030059B" w:rsidRPr="00FE3E0B">
        <w:rPr>
          <w:rFonts w:ascii="Tahoma" w:hAnsi="Tahoma" w:cs="Tahoma"/>
          <w:color w:val="002060"/>
          <w:sz w:val="20"/>
          <w:lang w:val="en-US"/>
        </w:rPr>
        <w:t xml:space="preserve"> ELCIC Pension</w:t>
      </w:r>
      <w:r w:rsidRPr="00FE3E0B">
        <w:rPr>
          <w:rFonts w:ascii="Tahoma" w:hAnsi="Tahoma" w:cs="Tahoma"/>
          <w:color w:val="002060"/>
          <w:sz w:val="20"/>
        </w:rPr>
        <w:t xml:space="preserve"> Plan.</w:t>
      </w:r>
    </w:p>
    <w:p w14:paraId="3B642A5D" w14:textId="77777777" w:rsidR="0035781D" w:rsidRPr="00FE3E0B" w:rsidRDefault="0035781D" w:rsidP="008E2519">
      <w:pPr>
        <w:tabs>
          <w:tab w:val="left" w:pos="8880"/>
          <w:tab w:val="right" w:pos="9360"/>
        </w:tabs>
        <w:ind w:left="20"/>
        <w:rPr>
          <w:rFonts w:ascii="Tahoma" w:hAnsi="Tahoma" w:cs="Tahoma"/>
          <w:color w:val="002060"/>
          <w:sz w:val="20"/>
          <w:lang w:val="en-US"/>
        </w:rPr>
      </w:pPr>
      <w:r w:rsidRPr="00FE3E0B">
        <w:rPr>
          <w:rFonts w:ascii="Tahoma" w:hAnsi="Tahoma" w:cs="Tahoma"/>
          <w:color w:val="002060"/>
          <w:sz w:val="20"/>
        </w:rPr>
        <w:br w:type="page"/>
      </w:r>
      <w:r w:rsidRPr="00FE3E0B">
        <w:rPr>
          <w:rFonts w:ascii="Tahoma" w:hAnsi="Tahoma" w:cs="Tahoma"/>
          <w:color w:val="002060"/>
          <w:sz w:val="20"/>
        </w:rPr>
        <w:lastRenderedPageBreak/>
        <w:t xml:space="preserve">Section </w:t>
      </w:r>
      <w:r w:rsidR="00397964" w:rsidRPr="00FE3E0B">
        <w:rPr>
          <w:rFonts w:ascii="Tahoma" w:hAnsi="Tahoma" w:cs="Tahoma"/>
          <w:color w:val="002060"/>
          <w:sz w:val="20"/>
          <w:lang w:val="en-US"/>
        </w:rPr>
        <w:t>3</w:t>
      </w:r>
      <w:r w:rsidRPr="00FE3E0B">
        <w:rPr>
          <w:rFonts w:ascii="Tahoma" w:hAnsi="Tahoma" w:cs="Tahoma"/>
          <w:color w:val="002060"/>
          <w:sz w:val="20"/>
        </w:rPr>
        <w:t xml:space="preserve"> </w:t>
      </w:r>
    </w:p>
    <w:p w14:paraId="0CB9F96C" w14:textId="77777777" w:rsidR="0035781D" w:rsidRPr="00FE3E0B" w:rsidRDefault="0035781D" w:rsidP="008E2519">
      <w:pPr>
        <w:tabs>
          <w:tab w:val="left" w:pos="8880"/>
          <w:tab w:val="right" w:pos="9360"/>
        </w:tabs>
        <w:ind w:left="20"/>
        <w:rPr>
          <w:rFonts w:ascii="Tahoma" w:hAnsi="Tahoma" w:cs="Tahoma"/>
          <w:color w:val="002060"/>
          <w:sz w:val="20"/>
        </w:rPr>
      </w:pPr>
      <w:r w:rsidRPr="00FE3E0B">
        <w:rPr>
          <w:rFonts w:ascii="Tahoma" w:hAnsi="Tahoma" w:cs="Tahoma"/>
          <w:color w:val="002060"/>
          <w:sz w:val="20"/>
        </w:rPr>
        <w:t>Investment Objectives</w:t>
      </w:r>
      <w:r w:rsidRPr="00FE3E0B">
        <w:rPr>
          <w:rFonts w:ascii="Tahoma" w:hAnsi="Tahoma" w:cs="Tahoma"/>
          <w:color w:val="002060"/>
          <w:sz w:val="20"/>
        </w:rPr>
        <w:tab/>
      </w:r>
    </w:p>
    <w:p w14:paraId="55A24A39" w14:textId="77777777" w:rsidR="0035781D" w:rsidRPr="00FE3E0B" w:rsidRDefault="0035781D" w:rsidP="008E2519">
      <w:pPr>
        <w:pBdr>
          <w:bottom w:val="single" w:sz="12" w:space="1" w:color="auto"/>
        </w:pBdr>
        <w:tabs>
          <w:tab w:val="left" w:pos="890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 xml:space="preserve">Page </w:t>
      </w:r>
      <w:r w:rsidR="00836ADA">
        <w:rPr>
          <w:rFonts w:ascii="Tahoma" w:hAnsi="Tahoma" w:cs="Tahoma"/>
          <w:color w:val="002060"/>
          <w:sz w:val="20"/>
          <w:lang w:val="en-US"/>
        </w:rPr>
        <w:t>8</w:t>
      </w:r>
    </w:p>
    <w:p w14:paraId="4E064A11" w14:textId="77777777" w:rsidR="0035781D" w:rsidRPr="00FE3E0B" w:rsidRDefault="0035781D" w:rsidP="008E2519">
      <w:pPr>
        <w:tabs>
          <w:tab w:val="left" w:pos="8900"/>
          <w:tab w:val="right" w:pos="9360"/>
        </w:tabs>
        <w:rPr>
          <w:rFonts w:ascii="Tahoma" w:hAnsi="Tahoma" w:cs="Tahoma"/>
          <w:color w:val="002060"/>
          <w:sz w:val="20"/>
          <w:lang w:val="en-US"/>
        </w:rPr>
      </w:pPr>
    </w:p>
    <w:p w14:paraId="62545473" w14:textId="72BB4A9E" w:rsidR="00124B2B" w:rsidRPr="00FE3E0B" w:rsidRDefault="00124B2B" w:rsidP="00124B2B">
      <w:pPr>
        <w:spacing w:line="360" w:lineRule="auto"/>
        <w:rPr>
          <w:rFonts w:ascii="Tahoma" w:hAnsi="Tahoma" w:cs="Tahoma"/>
          <w:color w:val="002060"/>
          <w:sz w:val="20"/>
          <w:lang w:eastAsia="en-CA"/>
        </w:rPr>
      </w:pPr>
      <w:r w:rsidRPr="00FE3E0B">
        <w:rPr>
          <w:rFonts w:ascii="Tahoma" w:hAnsi="Tahoma" w:cs="Tahoma"/>
          <w:color w:val="002060"/>
          <w:sz w:val="20"/>
          <w:lang w:eastAsia="en-CA"/>
        </w:rPr>
        <w:t>3.1    The overall objective is to</w:t>
      </w:r>
      <w:r w:rsidR="00AE6692">
        <w:rPr>
          <w:rFonts w:ascii="Tahoma" w:hAnsi="Tahoma" w:cs="Tahoma"/>
          <w:color w:val="002060"/>
          <w:sz w:val="20"/>
          <w:lang w:eastAsia="en-CA"/>
        </w:rPr>
        <w:t xml:space="preserve"> manage a risk-based</w:t>
      </w:r>
      <w:r w:rsidR="00275471">
        <w:rPr>
          <w:rFonts w:ascii="Tahoma" w:hAnsi="Tahoma" w:cs="Tahoma"/>
          <w:color w:val="002060"/>
          <w:sz w:val="20"/>
          <w:lang w:eastAsia="en-CA"/>
        </w:rPr>
        <w:t xml:space="preserve"> </w:t>
      </w:r>
      <w:r w:rsidRPr="00FE3E0B">
        <w:rPr>
          <w:rFonts w:ascii="Tahoma" w:hAnsi="Tahoma" w:cs="Tahoma"/>
          <w:color w:val="002060"/>
          <w:sz w:val="20"/>
          <w:lang w:eastAsia="en-CA"/>
        </w:rPr>
        <w:t xml:space="preserve">asset allocation that </w:t>
      </w:r>
      <w:r w:rsidR="00AE6692">
        <w:rPr>
          <w:rFonts w:ascii="Tahoma" w:hAnsi="Tahoma" w:cs="Tahoma"/>
          <w:color w:val="002060"/>
          <w:sz w:val="20"/>
          <w:lang w:eastAsia="en-CA"/>
        </w:rPr>
        <w:t xml:space="preserve">preserves and increases members’ capital available at retirement. </w:t>
      </w:r>
      <w:r w:rsidRPr="00FE3E0B">
        <w:rPr>
          <w:rFonts w:ascii="Tahoma" w:hAnsi="Tahoma" w:cs="Tahoma"/>
          <w:color w:val="002060"/>
          <w:sz w:val="20"/>
          <w:lang w:eastAsia="en-CA"/>
        </w:rPr>
        <w:t>  In assessing risk</w:t>
      </w:r>
      <w:r w:rsidR="00AE6692">
        <w:rPr>
          <w:rFonts w:ascii="Tahoma" w:hAnsi="Tahoma" w:cs="Tahoma"/>
          <w:color w:val="002060"/>
          <w:sz w:val="20"/>
          <w:lang w:eastAsia="en-CA"/>
        </w:rPr>
        <w:t>,</w:t>
      </w:r>
      <w:r w:rsidRPr="00FE3E0B">
        <w:rPr>
          <w:rFonts w:ascii="Tahoma" w:hAnsi="Tahoma" w:cs="Tahoma"/>
          <w:color w:val="002060"/>
          <w:sz w:val="20"/>
          <w:lang w:eastAsia="en-CA"/>
        </w:rPr>
        <w:t xml:space="preserve"> it is</w:t>
      </w:r>
      <w:r w:rsidR="00942559">
        <w:rPr>
          <w:rFonts w:ascii="Tahoma" w:hAnsi="Tahoma" w:cs="Tahoma"/>
          <w:color w:val="002060"/>
          <w:sz w:val="20"/>
          <w:lang w:eastAsia="en-CA"/>
        </w:rPr>
        <w:t xml:space="preserve"> assumed that a  M</w:t>
      </w:r>
      <w:r w:rsidRPr="00FE3E0B">
        <w:rPr>
          <w:rFonts w:ascii="Tahoma" w:hAnsi="Tahoma" w:cs="Tahoma"/>
          <w:color w:val="002060"/>
          <w:sz w:val="20"/>
          <w:lang w:eastAsia="en-CA"/>
        </w:rPr>
        <w:t>ember's tolerance to risk reduces as the remaining time until retirement reduces.</w:t>
      </w:r>
    </w:p>
    <w:p w14:paraId="5838BDA8" w14:textId="77777777" w:rsidR="00124B2B" w:rsidRPr="00FE3E0B" w:rsidRDefault="00A46DD4" w:rsidP="00A46DD4">
      <w:pPr>
        <w:tabs>
          <w:tab w:val="left" w:pos="1320"/>
        </w:tabs>
        <w:spacing w:line="360" w:lineRule="auto"/>
        <w:rPr>
          <w:rFonts w:ascii="Tahoma" w:hAnsi="Tahoma" w:cs="Tahoma"/>
          <w:color w:val="002060"/>
          <w:sz w:val="20"/>
          <w:lang w:eastAsia="en-CA"/>
        </w:rPr>
      </w:pPr>
      <w:r>
        <w:rPr>
          <w:rFonts w:ascii="Tahoma" w:hAnsi="Tahoma" w:cs="Tahoma"/>
          <w:color w:val="002060"/>
          <w:sz w:val="20"/>
          <w:lang w:eastAsia="en-CA"/>
        </w:rPr>
        <w:tab/>
      </w:r>
    </w:p>
    <w:p w14:paraId="13D0B5DE" w14:textId="6D487C72" w:rsidR="00124B2B" w:rsidRPr="00FE3E0B" w:rsidRDefault="00124B2B" w:rsidP="00124B2B">
      <w:pPr>
        <w:spacing w:line="360" w:lineRule="auto"/>
        <w:rPr>
          <w:rFonts w:ascii="Tahoma" w:hAnsi="Tahoma" w:cs="Tahoma"/>
          <w:color w:val="002060"/>
          <w:sz w:val="20"/>
          <w:lang w:eastAsia="en-CA"/>
        </w:rPr>
      </w:pPr>
      <w:r w:rsidRPr="00FE3E0B">
        <w:rPr>
          <w:rFonts w:ascii="Tahoma" w:hAnsi="Tahoma" w:cs="Tahoma"/>
          <w:color w:val="002060"/>
          <w:sz w:val="20"/>
          <w:lang w:eastAsia="en-CA"/>
        </w:rPr>
        <w:t>3.2 Hence a lifecycle investment strategy is utilized which </w:t>
      </w:r>
      <w:r w:rsidR="00942559">
        <w:rPr>
          <w:rFonts w:ascii="Tahoma" w:hAnsi="Tahoma" w:cs="Tahoma"/>
          <w:color w:val="002060"/>
          <w:sz w:val="20"/>
          <w:lang w:eastAsia="en-CA"/>
        </w:rPr>
        <w:t>changes the</w:t>
      </w:r>
      <w:r w:rsidRPr="00FE3E0B">
        <w:rPr>
          <w:rFonts w:ascii="Tahoma" w:hAnsi="Tahoma" w:cs="Tahoma"/>
          <w:color w:val="002060"/>
          <w:sz w:val="20"/>
          <w:lang w:eastAsia="en-CA"/>
        </w:rPr>
        <w:t xml:space="preserve"> mix between  </w:t>
      </w:r>
      <w:r w:rsidR="00AE6692">
        <w:rPr>
          <w:rFonts w:ascii="Tahoma" w:hAnsi="Tahoma" w:cs="Tahoma"/>
          <w:color w:val="002060"/>
          <w:sz w:val="20"/>
          <w:lang w:eastAsia="en-CA"/>
        </w:rPr>
        <w:t xml:space="preserve">investments in </w:t>
      </w:r>
      <w:r w:rsidR="00942559">
        <w:rPr>
          <w:rFonts w:ascii="Tahoma" w:hAnsi="Tahoma" w:cs="Tahoma"/>
          <w:color w:val="002060"/>
          <w:sz w:val="20"/>
          <w:lang w:eastAsia="en-CA"/>
        </w:rPr>
        <w:t xml:space="preserve">higher risk </w:t>
      </w:r>
      <w:r w:rsidR="00AE6692">
        <w:rPr>
          <w:rFonts w:ascii="Tahoma" w:hAnsi="Tahoma" w:cs="Tahoma"/>
          <w:color w:val="002060"/>
          <w:sz w:val="20"/>
          <w:lang w:eastAsia="en-CA"/>
        </w:rPr>
        <w:t>equities</w:t>
      </w:r>
      <w:r w:rsidR="00942559">
        <w:rPr>
          <w:rFonts w:ascii="Tahoma" w:hAnsi="Tahoma" w:cs="Tahoma"/>
          <w:color w:val="002060"/>
          <w:sz w:val="20"/>
          <w:lang w:eastAsia="en-CA"/>
        </w:rPr>
        <w:t>,</w:t>
      </w:r>
      <w:r w:rsidR="00AE6692">
        <w:rPr>
          <w:rFonts w:ascii="Tahoma" w:hAnsi="Tahoma" w:cs="Tahoma"/>
          <w:color w:val="002060"/>
          <w:sz w:val="20"/>
          <w:lang w:eastAsia="en-CA"/>
        </w:rPr>
        <w:t xml:space="preserve"> which will be referred to as the </w:t>
      </w:r>
      <w:r w:rsidRPr="00FE3E0B">
        <w:rPr>
          <w:rFonts w:ascii="Tahoma" w:hAnsi="Tahoma" w:cs="Tahoma"/>
          <w:color w:val="002060"/>
          <w:sz w:val="20"/>
          <w:lang w:eastAsia="en-CA"/>
        </w:rPr>
        <w:t xml:space="preserve">Growth Fund and </w:t>
      </w:r>
      <w:r w:rsidR="00AE6692">
        <w:rPr>
          <w:rFonts w:ascii="Tahoma" w:hAnsi="Tahoma" w:cs="Tahoma"/>
          <w:color w:val="002060"/>
          <w:sz w:val="20"/>
          <w:lang w:eastAsia="en-CA"/>
        </w:rPr>
        <w:t xml:space="preserve">investments in </w:t>
      </w:r>
      <w:r w:rsidR="00942559">
        <w:rPr>
          <w:rFonts w:ascii="Tahoma" w:hAnsi="Tahoma" w:cs="Tahoma"/>
          <w:color w:val="002060"/>
          <w:sz w:val="20"/>
          <w:lang w:eastAsia="en-CA"/>
        </w:rPr>
        <w:t xml:space="preserve">lower risk </w:t>
      </w:r>
      <w:r w:rsidR="00AE6692">
        <w:rPr>
          <w:rFonts w:ascii="Tahoma" w:hAnsi="Tahoma" w:cs="Tahoma"/>
          <w:color w:val="002060"/>
          <w:sz w:val="20"/>
          <w:lang w:eastAsia="en-CA"/>
        </w:rPr>
        <w:t>fixed income instruments</w:t>
      </w:r>
      <w:r w:rsidR="00942559">
        <w:rPr>
          <w:rFonts w:ascii="Tahoma" w:hAnsi="Tahoma" w:cs="Tahoma"/>
          <w:color w:val="002060"/>
          <w:sz w:val="20"/>
          <w:lang w:eastAsia="en-CA"/>
        </w:rPr>
        <w:t>,</w:t>
      </w:r>
      <w:r w:rsidR="00AE6692">
        <w:rPr>
          <w:rFonts w:ascii="Tahoma" w:hAnsi="Tahoma" w:cs="Tahoma"/>
          <w:color w:val="002060"/>
          <w:sz w:val="20"/>
          <w:lang w:eastAsia="en-CA"/>
        </w:rPr>
        <w:t xml:space="preserve"> which will be referred to as </w:t>
      </w:r>
      <w:r w:rsidRPr="00FE3E0B">
        <w:rPr>
          <w:rFonts w:ascii="Tahoma" w:hAnsi="Tahoma" w:cs="Tahoma"/>
          <w:color w:val="002060"/>
          <w:sz w:val="20"/>
          <w:lang w:eastAsia="en-CA"/>
        </w:rPr>
        <w:t>a Fixed Income Fund</w:t>
      </w:r>
      <w:r w:rsidR="00942559">
        <w:rPr>
          <w:rFonts w:ascii="Tahoma" w:hAnsi="Tahoma" w:cs="Tahoma"/>
          <w:color w:val="002060"/>
          <w:sz w:val="20"/>
          <w:lang w:eastAsia="en-CA"/>
        </w:rPr>
        <w:t>.</w:t>
      </w:r>
      <w:r w:rsidRPr="00FE3E0B">
        <w:rPr>
          <w:rFonts w:ascii="Tahoma" w:hAnsi="Tahoma" w:cs="Tahoma"/>
          <w:color w:val="002060"/>
          <w:sz w:val="20"/>
          <w:lang w:eastAsia="en-CA"/>
        </w:rPr>
        <w:t xml:space="preserve"> </w:t>
      </w:r>
      <w:r w:rsidR="00AE6692">
        <w:rPr>
          <w:rFonts w:ascii="Tahoma" w:hAnsi="Tahoma" w:cs="Tahoma"/>
          <w:color w:val="002060"/>
          <w:sz w:val="20"/>
          <w:lang w:eastAsia="en-CA"/>
        </w:rPr>
        <w:t>T</w:t>
      </w:r>
      <w:r w:rsidRPr="00FE3E0B">
        <w:rPr>
          <w:rFonts w:ascii="Tahoma" w:hAnsi="Tahoma" w:cs="Tahoma"/>
          <w:color w:val="002060"/>
          <w:sz w:val="20"/>
          <w:lang w:eastAsia="en-CA"/>
        </w:rPr>
        <w:t xml:space="preserve">he proportion invested in the Growth Fund </w:t>
      </w:r>
      <w:r w:rsidR="00AE6692">
        <w:rPr>
          <w:rFonts w:ascii="Tahoma" w:hAnsi="Tahoma" w:cs="Tahoma"/>
          <w:color w:val="002060"/>
          <w:sz w:val="20"/>
          <w:lang w:eastAsia="en-CA"/>
        </w:rPr>
        <w:t xml:space="preserve">in an individual account </w:t>
      </w:r>
      <w:r w:rsidRPr="00FE3E0B">
        <w:rPr>
          <w:rFonts w:ascii="Tahoma" w:hAnsi="Tahoma" w:cs="Tahoma"/>
          <w:color w:val="002060"/>
          <w:sz w:val="20"/>
          <w:lang w:eastAsia="en-CA"/>
        </w:rPr>
        <w:t>reduces as th</w:t>
      </w:r>
      <w:r w:rsidR="00AE6692">
        <w:rPr>
          <w:rFonts w:ascii="Tahoma" w:hAnsi="Tahoma" w:cs="Tahoma"/>
          <w:color w:val="002060"/>
          <w:sz w:val="20"/>
          <w:lang w:eastAsia="en-CA"/>
        </w:rPr>
        <w:t>at</w:t>
      </w:r>
      <w:r w:rsidRPr="00FE3E0B">
        <w:rPr>
          <w:rFonts w:ascii="Tahoma" w:hAnsi="Tahoma" w:cs="Tahoma"/>
          <w:color w:val="002060"/>
          <w:sz w:val="20"/>
          <w:lang w:eastAsia="en-CA"/>
        </w:rPr>
        <w:t xml:space="preserve"> member approaches retirement</w:t>
      </w:r>
      <w:r w:rsidR="00A46DD4">
        <w:rPr>
          <w:rFonts w:ascii="Tahoma" w:hAnsi="Tahoma" w:cs="Tahoma"/>
          <w:color w:val="002060"/>
          <w:sz w:val="20"/>
          <w:lang w:eastAsia="en-CA"/>
        </w:rPr>
        <w:t>.</w:t>
      </w:r>
    </w:p>
    <w:p w14:paraId="48DDC556" w14:textId="77777777" w:rsidR="00661CFF" w:rsidRPr="00FE3E0B" w:rsidRDefault="00661CFF" w:rsidP="008E2519">
      <w:pPr>
        <w:spacing w:line="360" w:lineRule="auto"/>
        <w:rPr>
          <w:rFonts w:ascii="Tahoma" w:hAnsi="Tahoma" w:cs="Tahoma"/>
          <w:color w:val="002060"/>
          <w:sz w:val="20"/>
          <w:lang w:val="en-US"/>
        </w:rPr>
      </w:pPr>
    </w:p>
    <w:p w14:paraId="7EE85D37" w14:textId="001FF773" w:rsidR="0035781D" w:rsidRPr="00FE3E0B" w:rsidRDefault="004260D3" w:rsidP="008E2519">
      <w:pPr>
        <w:spacing w:line="360" w:lineRule="auto"/>
        <w:rPr>
          <w:rFonts w:ascii="Tahoma" w:hAnsi="Tahoma" w:cs="Tahoma"/>
          <w:color w:val="002060"/>
          <w:sz w:val="20"/>
          <w:lang w:val="en-US"/>
        </w:rPr>
      </w:pPr>
      <w:r w:rsidRPr="00FE3E0B">
        <w:rPr>
          <w:rFonts w:ascii="Tahoma" w:hAnsi="Tahoma" w:cs="Tahoma"/>
          <w:color w:val="002060"/>
          <w:sz w:val="20"/>
        </w:rPr>
        <w:t>3.</w:t>
      </w:r>
      <w:r w:rsidR="00C21886" w:rsidRPr="00FE3E0B">
        <w:rPr>
          <w:rFonts w:ascii="Tahoma" w:hAnsi="Tahoma" w:cs="Tahoma"/>
          <w:color w:val="002060"/>
          <w:sz w:val="20"/>
        </w:rPr>
        <w:t>3</w:t>
      </w:r>
      <w:r w:rsidRPr="00FE3E0B">
        <w:rPr>
          <w:rFonts w:ascii="Tahoma" w:hAnsi="Tahoma" w:cs="Tahoma"/>
          <w:color w:val="002060"/>
          <w:sz w:val="20"/>
        </w:rPr>
        <w:t xml:space="preserve"> </w:t>
      </w:r>
      <w:r w:rsidR="0035781D" w:rsidRPr="00FE3E0B">
        <w:rPr>
          <w:rFonts w:ascii="Tahoma" w:hAnsi="Tahoma" w:cs="Tahoma"/>
          <w:color w:val="002060"/>
          <w:sz w:val="20"/>
          <w:lang w:val="en-US"/>
        </w:rPr>
        <w:t xml:space="preserve">More specifically, the </w:t>
      </w:r>
      <w:r w:rsidR="00C9479B" w:rsidRPr="00FE3E0B">
        <w:rPr>
          <w:rFonts w:ascii="Tahoma" w:hAnsi="Tahoma" w:cs="Tahoma"/>
          <w:color w:val="002060"/>
          <w:sz w:val="20"/>
          <w:lang w:val="en-US"/>
        </w:rPr>
        <w:t xml:space="preserve">target </w:t>
      </w:r>
      <w:r w:rsidR="00C21886" w:rsidRPr="00FE3E0B">
        <w:rPr>
          <w:rFonts w:ascii="Tahoma" w:hAnsi="Tahoma" w:cs="Tahoma"/>
          <w:color w:val="002060"/>
          <w:sz w:val="20"/>
          <w:lang w:val="en-US"/>
        </w:rPr>
        <w:t xml:space="preserve">of the </w:t>
      </w:r>
      <w:r w:rsidR="00AE6692">
        <w:rPr>
          <w:rFonts w:ascii="Tahoma" w:hAnsi="Tahoma" w:cs="Tahoma"/>
          <w:color w:val="002060"/>
          <w:sz w:val="20"/>
          <w:lang w:val="en-US"/>
        </w:rPr>
        <w:t>G</w:t>
      </w:r>
      <w:r w:rsidR="00AE6692" w:rsidRPr="00FE3E0B">
        <w:rPr>
          <w:rFonts w:ascii="Tahoma" w:hAnsi="Tahoma" w:cs="Tahoma"/>
          <w:color w:val="002060"/>
          <w:sz w:val="20"/>
          <w:lang w:val="en-US"/>
        </w:rPr>
        <w:t xml:space="preserve">rowth </w:t>
      </w:r>
      <w:r w:rsidR="00AE6692">
        <w:rPr>
          <w:rFonts w:ascii="Tahoma" w:hAnsi="Tahoma" w:cs="Tahoma"/>
          <w:color w:val="002060"/>
          <w:sz w:val="20"/>
          <w:lang w:val="en-US"/>
        </w:rPr>
        <w:t>F</w:t>
      </w:r>
      <w:r w:rsidR="00C21886" w:rsidRPr="00FE3E0B">
        <w:rPr>
          <w:rFonts w:ascii="Tahoma" w:hAnsi="Tahoma" w:cs="Tahoma"/>
          <w:color w:val="002060"/>
          <w:sz w:val="20"/>
          <w:lang w:val="en-US"/>
        </w:rPr>
        <w:t>und</w:t>
      </w:r>
      <w:r w:rsidR="0035781D" w:rsidRPr="00FE3E0B">
        <w:rPr>
          <w:rFonts w:ascii="Tahoma" w:hAnsi="Tahoma" w:cs="Tahoma"/>
          <w:color w:val="002060"/>
          <w:sz w:val="20"/>
          <w:lang w:val="en-US"/>
        </w:rPr>
        <w:t xml:space="preserve"> a long-term real rate of return exceeding the rate of increase in the Consumer Price Index by at </w:t>
      </w:r>
      <w:r w:rsidR="00FE63CE" w:rsidRPr="00FE3E0B">
        <w:rPr>
          <w:rFonts w:ascii="Tahoma" w:hAnsi="Tahoma" w:cs="Tahoma"/>
          <w:color w:val="002060"/>
          <w:sz w:val="20"/>
          <w:lang w:val="en-US"/>
        </w:rPr>
        <w:t>least 5</w:t>
      </w:r>
      <w:r w:rsidR="0035781D" w:rsidRPr="00FE3E0B">
        <w:rPr>
          <w:rFonts w:ascii="Tahoma" w:hAnsi="Tahoma" w:cs="Tahoma"/>
          <w:color w:val="002060"/>
          <w:sz w:val="20"/>
          <w:lang w:val="en-US"/>
        </w:rPr>
        <w:t>% per annum</w:t>
      </w:r>
      <w:r w:rsidR="003E50C2" w:rsidRPr="00FE3E0B">
        <w:rPr>
          <w:rFonts w:ascii="Tahoma" w:hAnsi="Tahoma" w:cs="Tahoma"/>
          <w:color w:val="002060"/>
          <w:sz w:val="20"/>
          <w:lang w:val="en-US"/>
        </w:rPr>
        <w:t xml:space="preserve"> when averaged over any four</w:t>
      </w:r>
      <w:r w:rsidR="00AE6692">
        <w:rPr>
          <w:rFonts w:ascii="Tahoma" w:hAnsi="Tahoma" w:cs="Tahoma"/>
          <w:color w:val="002060"/>
          <w:sz w:val="20"/>
          <w:lang w:val="en-US"/>
        </w:rPr>
        <w:t>-</w:t>
      </w:r>
      <w:r w:rsidR="003E50C2" w:rsidRPr="00FE3E0B">
        <w:rPr>
          <w:rFonts w:ascii="Tahoma" w:hAnsi="Tahoma" w:cs="Tahoma"/>
          <w:color w:val="002060"/>
          <w:sz w:val="20"/>
          <w:lang w:val="en-US"/>
        </w:rPr>
        <w:t>year period</w:t>
      </w:r>
      <w:r w:rsidR="0035781D" w:rsidRPr="00FE3E0B">
        <w:rPr>
          <w:rFonts w:ascii="Tahoma" w:hAnsi="Tahoma" w:cs="Tahoma"/>
          <w:color w:val="002060"/>
          <w:sz w:val="20"/>
          <w:lang w:val="en-US"/>
        </w:rPr>
        <w:t xml:space="preserve">. </w:t>
      </w:r>
      <w:r w:rsidR="00C21886" w:rsidRPr="00FE3E0B">
        <w:rPr>
          <w:rFonts w:ascii="Tahoma" w:hAnsi="Tahoma" w:cs="Tahoma"/>
          <w:color w:val="002060"/>
          <w:sz w:val="20"/>
          <w:lang w:val="en-US"/>
        </w:rPr>
        <w:t xml:space="preserve">And the objective of the </w:t>
      </w:r>
      <w:r w:rsidR="00AE6692">
        <w:rPr>
          <w:rFonts w:ascii="Tahoma" w:hAnsi="Tahoma" w:cs="Tahoma"/>
          <w:color w:val="002060"/>
          <w:sz w:val="20"/>
          <w:lang w:val="en-US"/>
        </w:rPr>
        <w:t>F</w:t>
      </w:r>
      <w:r w:rsidR="00C21886" w:rsidRPr="00FE3E0B">
        <w:rPr>
          <w:rFonts w:ascii="Tahoma" w:hAnsi="Tahoma" w:cs="Tahoma"/>
          <w:color w:val="002060"/>
          <w:sz w:val="20"/>
          <w:lang w:val="en-US"/>
        </w:rPr>
        <w:t xml:space="preserve">ixed </w:t>
      </w:r>
      <w:r w:rsidR="00AE6692">
        <w:rPr>
          <w:rFonts w:ascii="Tahoma" w:hAnsi="Tahoma" w:cs="Tahoma"/>
          <w:color w:val="002060"/>
          <w:sz w:val="20"/>
          <w:lang w:val="en-US"/>
        </w:rPr>
        <w:t>I</w:t>
      </w:r>
      <w:r w:rsidR="00C21886" w:rsidRPr="00FE3E0B">
        <w:rPr>
          <w:rFonts w:ascii="Tahoma" w:hAnsi="Tahoma" w:cs="Tahoma"/>
          <w:color w:val="002060"/>
          <w:sz w:val="20"/>
          <w:lang w:val="en-US"/>
        </w:rPr>
        <w:t xml:space="preserve">ncome fund is a long-term real rate of return exceeding the rate of increase in the CPI by at least 1% per annum. </w:t>
      </w:r>
      <w:r w:rsidR="00C9479B" w:rsidRPr="00FE3E0B">
        <w:rPr>
          <w:rFonts w:ascii="Tahoma" w:hAnsi="Tahoma" w:cs="Tahoma"/>
          <w:color w:val="002060"/>
          <w:sz w:val="20"/>
          <w:lang w:val="en-US"/>
        </w:rPr>
        <w:t>Note that these targets are the expectations of the Administrator but are not guaranteed.</w:t>
      </w:r>
    </w:p>
    <w:p w14:paraId="334CF32E" w14:textId="77777777" w:rsidR="003B304E" w:rsidRPr="00FE3E0B" w:rsidRDefault="003B304E" w:rsidP="008E2519">
      <w:pPr>
        <w:spacing w:line="360" w:lineRule="auto"/>
        <w:rPr>
          <w:rFonts w:ascii="Tahoma" w:hAnsi="Tahoma" w:cs="Tahoma"/>
          <w:color w:val="002060"/>
          <w:sz w:val="20"/>
          <w:lang w:val="en-US"/>
        </w:rPr>
      </w:pPr>
    </w:p>
    <w:p w14:paraId="2A19EA47" w14:textId="77777777" w:rsidR="003B304E" w:rsidRPr="00FE3E0B" w:rsidRDefault="003B304E" w:rsidP="008E2519">
      <w:pPr>
        <w:spacing w:line="360" w:lineRule="auto"/>
        <w:rPr>
          <w:rFonts w:ascii="Tahoma" w:hAnsi="Tahoma" w:cs="Tahoma"/>
          <w:color w:val="002060"/>
          <w:sz w:val="20"/>
          <w:lang w:val="en-US"/>
        </w:rPr>
      </w:pPr>
    </w:p>
    <w:p w14:paraId="3F3D72F8" w14:textId="77777777" w:rsidR="003B304E" w:rsidRPr="00FE3E0B" w:rsidRDefault="003B304E" w:rsidP="008E2519">
      <w:pPr>
        <w:spacing w:line="360" w:lineRule="auto"/>
        <w:rPr>
          <w:rFonts w:ascii="Tahoma" w:hAnsi="Tahoma" w:cs="Tahoma"/>
          <w:color w:val="002060"/>
          <w:sz w:val="20"/>
          <w:lang w:val="en-US"/>
        </w:rPr>
      </w:pPr>
    </w:p>
    <w:p w14:paraId="33707161" w14:textId="77777777" w:rsidR="003E4928" w:rsidRPr="00FE3E0B" w:rsidRDefault="003E4928" w:rsidP="008E2519">
      <w:pPr>
        <w:spacing w:line="360" w:lineRule="auto"/>
        <w:rPr>
          <w:rFonts w:ascii="Tahoma" w:hAnsi="Tahoma" w:cs="Tahoma"/>
          <w:color w:val="002060"/>
          <w:sz w:val="20"/>
          <w:lang w:val="en-US"/>
        </w:rPr>
      </w:pPr>
    </w:p>
    <w:p w14:paraId="7BBA758B" w14:textId="77777777" w:rsidR="003E4928" w:rsidRPr="00FE3E0B" w:rsidRDefault="003E4928" w:rsidP="008E2519">
      <w:pPr>
        <w:spacing w:line="360" w:lineRule="auto"/>
        <w:rPr>
          <w:rFonts w:ascii="Tahoma" w:hAnsi="Tahoma" w:cs="Tahoma"/>
          <w:color w:val="002060"/>
          <w:sz w:val="20"/>
          <w:lang w:val="en-US"/>
        </w:rPr>
      </w:pPr>
    </w:p>
    <w:p w14:paraId="3B3C577F" w14:textId="77777777" w:rsidR="003E4928" w:rsidRPr="00FE3E0B" w:rsidRDefault="003E4928" w:rsidP="008E2519">
      <w:pPr>
        <w:spacing w:line="360" w:lineRule="auto"/>
        <w:rPr>
          <w:rFonts w:ascii="Tahoma" w:hAnsi="Tahoma" w:cs="Tahoma"/>
          <w:color w:val="002060"/>
          <w:sz w:val="20"/>
          <w:lang w:val="en-US"/>
        </w:rPr>
      </w:pPr>
    </w:p>
    <w:p w14:paraId="14F582AC" w14:textId="77777777" w:rsidR="003E4928" w:rsidRPr="00FE3E0B" w:rsidRDefault="003E4928" w:rsidP="008E2519">
      <w:pPr>
        <w:spacing w:line="360" w:lineRule="auto"/>
        <w:rPr>
          <w:rFonts w:ascii="Tahoma" w:hAnsi="Tahoma" w:cs="Tahoma"/>
          <w:color w:val="002060"/>
          <w:sz w:val="20"/>
          <w:lang w:val="en-US"/>
        </w:rPr>
      </w:pPr>
    </w:p>
    <w:p w14:paraId="29A2CAAA" w14:textId="77777777" w:rsidR="003E4928" w:rsidRPr="00FE3E0B" w:rsidRDefault="003E4928" w:rsidP="008E2519">
      <w:pPr>
        <w:spacing w:line="360" w:lineRule="auto"/>
        <w:rPr>
          <w:rFonts w:ascii="Tahoma" w:hAnsi="Tahoma" w:cs="Tahoma"/>
          <w:color w:val="002060"/>
          <w:sz w:val="20"/>
          <w:lang w:val="en-US"/>
        </w:rPr>
      </w:pPr>
    </w:p>
    <w:p w14:paraId="6545AEDA" w14:textId="77777777" w:rsidR="003E4928" w:rsidRPr="00FE3E0B" w:rsidRDefault="003E4928" w:rsidP="008E2519">
      <w:pPr>
        <w:spacing w:line="360" w:lineRule="auto"/>
        <w:rPr>
          <w:rFonts w:ascii="Tahoma" w:hAnsi="Tahoma" w:cs="Tahoma"/>
          <w:color w:val="002060"/>
          <w:sz w:val="20"/>
          <w:lang w:val="en-US"/>
        </w:rPr>
      </w:pPr>
    </w:p>
    <w:p w14:paraId="3D51CBE5" w14:textId="77777777" w:rsidR="00A46DD4" w:rsidRDefault="00A46DD4" w:rsidP="00494694">
      <w:pPr>
        <w:tabs>
          <w:tab w:val="left" w:pos="8880"/>
          <w:tab w:val="right" w:pos="9360"/>
        </w:tabs>
        <w:rPr>
          <w:rFonts w:ascii="Tahoma" w:hAnsi="Tahoma" w:cs="Tahoma"/>
          <w:color w:val="002060"/>
          <w:sz w:val="20"/>
        </w:rPr>
      </w:pPr>
      <w:r>
        <w:rPr>
          <w:rFonts w:ascii="Tahoma" w:hAnsi="Tahoma" w:cs="Tahoma"/>
          <w:color w:val="002060"/>
          <w:sz w:val="20"/>
        </w:rPr>
        <w:br w:type="page"/>
      </w:r>
    </w:p>
    <w:p w14:paraId="0607DCD9" w14:textId="77777777" w:rsidR="0035781D" w:rsidRPr="00FE3E0B" w:rsidRDefault="003B304E" w:rsidP="00494694">
      <w:pPr>
        <w:tabs>
          <w:tab w:val="left" w:pos="8880"/>
          <w:tab w:val="right" w:pos="9360"/>
        </w:tabs>
        <w:rPr>
          <w:rFonts w:ascii="Tahoma" w:hAnsi="Tahoma" w:cs="Tahoma"/>
          <w:color w:val="002060"/>
          <w:sz w:val="20"/>
          <w:lang w:val="en-US"/>
        </w:rPr>
      </w:pPr>
      <w:r w:rsidRPr="00FE3E0B">
        <w:rPr>
          <w:rFonts w:ascii="Tahoma" w:hAnsi="Tahoma" w:cs="Tahoma"/>
          <w:color w:val="002060"/>
          <w:sz w:val="20"/>
        </w:rPr>
        <w:lastRenderedPageBreak/>
        <w:t xml:space="preserve">Section </w:t>
      </w:r>
      <w:r w:rsidR="003E4928" w:rsidRPr="00FE3E0B">
        <w:rPr>
          <w:rFonts w:ascii="Tahoma" w:hAnsi="Tahoma" w:cs="Tahoma"/>
          <w:color w:val="002060"/>
          <w:sz w:val="20"/>
          <w:lang w:val="en-US"/>
        </w:rPr>
        <w:t>4</w:t>
      </w:r>
      <w:r w:rsidR="0035781D" w:rsidRPr="00FE3E0B">
        <w:rPr>
          <w:rFonts w:ascii="Tahoma" w:hAnsi="Tahoma" w:cs="Tahoma"/>
          <w:color w:val="002060"/>
          <w:sz w:val="20"/>
        </w:rPr>
        <w:t xml:space="preserve"> </w:t>
      </w:r>
    </w:p>
    <w:p w14:paraId="76B01D56" w14:textId="77777777" w:rsidR="0035781D" w:rsidRPr="00FE3E0B" w:rsidRDefault="0035781D" w:rsidP="00494694">
      <w:pPr>
        <w:tabs>
          <w:tab w:val="left" w:pos="8880"/>
          <w:tab w:val="right" w:pos="9360"/>
        </w:tabs>
        <w:rPr>
          <w:rFonts w:ascii="Tahoma" w:hAnsi="Tahoma" w:cs="Tahoma"/>
          <w:color w:val="002060"/>
          <w:sz w:val="20"/>
        </w:rPr>
      </w:pPr>
      <w:r w:rsidRPr="00FE3E0B">
        <w:rPr>
          <w:rFonts w:ascii="Tahoma" w:hAnsi="Tahoma" w:cs="Tahoma"/>
          <w:color w:val="002060"/>
          <w:sz w:val="20"/>
        </w:rPr>
        <w:t xml:space="preserve">Benchmark Portfolio </w:t>
      </w:r>
      <w:r w:rsidRPr="00FE3E0B">
        <w:rPr>
          <w:rFonts w:ascii="Tahoma" w:hAnsi="Tahoma" w:cs="Tahoma"/>
          <w:color w:val="002060"/>
          <w:sz w:val="20"/>
        </w:rPr>
        <w:tab/>
      </w:r>
    </w:p>
    <w:p w14:paraId="5D626866" w14:textId="77777777" w:rsidR="0035781D" w:rsidRPr="00FE3E0B" w:rsidRDefault="0035781D" w:rsidP="008E2519">
      <w:pPr>
        <w:pBdr>
          <w:bottom w:val="single" w:sz="12" w:space="1" w:color="auto"/>
        </w:pBdr>
        <w:tabs>
          <w:tab w:val="left" w:pos="890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 xml:space="preserve">Page </w:t>
      </w:r>
      <w:r w:rsidR="00836ADA">
        <w:rPr>
          <w:rFonts w:ascii="Tahoma" w:hAnsi="Tahoma" w:cs="Tahoma"/>
          <w:color w:val="002060"/>
          <w:sz w:val="20"/>
          <w:lang w:val="en-US"/>
        </w:rPr>
        <w:t>9</w:t>
      </w:r>
    </w:p>
    <w:p w14:paraId="234BEA26" w14:textId="77777777" w:rsidR="003B304E" w:rsidRPr="00FE3E0B" w:rsidRDefault="003B304E" w:rsidP="008E2519">
      <w:pPr>
        <w:spacing w:line="360" w:lineRule="auto"/>
        <w:rPr>
          <w:rFonts w:ascii="Tahoma" w:hAnsi="Tahoma" w:cs="Tahoma"/>
          <w:color w:val="002060"/>
          <w:sz w:val="20"/>
          <w:u w:val="single"/>
          <w:lang w:val="en-US"/>
        </w:rPr>
      </w:pPr>
    </w:p>
    <w:p w14:paraId="32626628" w14:textId="77777777" w:rsidR="003B304E" w:rsidRPr="00FE3E0B" w:rsidRDefault="003E4928" w:rsidP="008E2519">
      <w:pPr>
        <w:spacing w:line="360" w:lineRule="auto"/>
        <w:ind w:left="20"/>
        <w:rPr>
          <w:rFonts w:ascii="Tahoma" w:hAnsi="Tahoma" w:cs="Tahoma"/>
          <w:color w:val="002060"/>
          <w:sz w:val="20"/>
          <w:lang w:val="en-US"/>
        </w:rPr>
      </w:pPr>
      <w:r w:rsidRPr="00FE3E0B">
        <w:rPr>
          <w:rFonts w:ascii="Tahoma" w:hAnsi="Tahoma" w:cs="Tahoma"/>
          <w:color w:val="002060"/>
          <w:sz w:val="20"/>
          <w:lang w:val="en-US"/>
        </w:rPr>
        <w:t>4</w:t>
      </w:r>
      <w:r w:rsidR="008E2519" w:rsidRPr="00FE3E0B">
        <w:rPr>
          <w:rFonts w:ascii="Tahoma" w:hAnsi="Tahoma" w:cs="Tahoma"/>
          <w:color w:val="002060"/>
          <w:sz w:val="20"/>
          <w:lang w:val="en-US"/>
        </w:rPr>
        <w:t>.1</w:t>
      </w:r>
      <w:r w:rsidR="003B304E" w:rsidRPr="00FE3E0B">
        <w:rPr>
          <w:rFonts w:ascii="Tahoma" w:hAnsi="Tahoma" w:cs="Tahoma"/>
          <w:color w:val="002060"/>
          <w:sz w:val="20"/>
          <w:lang w:val="en-US"/>
        </w:rPr>
        <w:t xml:space="preserve"> </w:t>
      </w:r>
      <w:r w:rsidRPr="00FE3E0B">
        <w:rPr>
          <w:rFonts w:ascii="Tahoma" w:hAnsi="Tahoma" w:cs="Tahoma"/>
          <w:color w:val="002060"/>
          <w:sz w:val="20"/>
          <w:lang w:val="en-US"/>
        </w:rPr>
        <w:t>A</w:t>
      </w:r>
      <w:r w:rsidR="003B304E" w:rsidRPr="00FE3E0B">
        <w:rPr>
          <w:rFonts w:ascii="Tahoma" w:hAnsi="Tahoma" w:cs="Tahoma"/>
          <w:color w:val="002060"/>
          <w:sz w:val="20"/>
        </w:rPr>
        <w:t xml:space="preserve"> Benchmark Portfolio </w:t>
      </w:r>
      <w:r w:rsidR="003B304E" w:rsidRPr="00FE3E0B">
        <w:rPr>
          <w:rFonts w:ascii="Tahoma" w:hAnsi="Tahoma" w:cs="Tahoma"/>
          <w:color w:val="002060"/>
          <w:sz w:val="20"/>
          <w:lang w:val="en-US"/>
        </w:rPr>
        <w:t xml:space="preserve">is intended to define a model portfolio which should permit achievement of its objectives with an acceptable level of risk, as well as providing a benchmark rate of return for the evaluation </w:t>
      </w:r>
      <w:r w:rsidR="00730B89" w:rsidRPr="00FE3E0B">
        <w:rPr>
          <w:rFonts w:ascii="Tahoma" w:hAnsi="Tahoma" w:cs="Tahoma"/>
          <w:color w:val="002060"/>
          <w:sz w:val="20"/>
          <w:lang w:val="en-US"/>
        </w:rPr>
        <w:t xml:space="preserve">of </w:t>
      </w:r>
      <w:r w:rsidR="006B3552" w:rsidRPr="00FE3E0B">
        <w:rPr>
          <w:rFonts w:ascii="Tahoma" w:hAnsi="Tahoma" w:cs="Tahoma"/>
          <w:color w:val="002060"/>
          <w:sz w:val="20"/>
          <w:lang w:val="en-US"/>
        </w:rPr>
        <w:t xml:space="preserve">investment managers’ </w:t>
      </w:r>
      <w:r w:rsidR="00730B89" w:rsidRPr="00FE3E0B">
        <w:rPr>
          <w:rFonts w:ascii="Tahoma" w:hAnsi="Tahoma" w:cs="Tahoma"/>
          <w:color w:val="002060"/>
          <w:sz w:val="20"/>
          <w:lang w:val="en-US"/>
        </w:rPr>
        <w:t>performance</w:t>
      </w:r>
      <w:r w:rsidR="003B304E" w:rsidRPr="00FE3E0B">
        <w:rPr>
          <w:rFonts w:ascii="Tahoma" w:hAnsi="Tahoma" w:cs="Tahoma"/>
          <w:color w:val="002060"/>
          <w:sz w:val="20"/>
          <w:lang w:val="en-US"/>
        </w:rPr>
        <w:t xml:space="preserve">. </w:t>
      </w:r>
    </w:p>
    <w:p w14:paraId="03F5E8C6" w14:textId="77777777" w:rsidR="003B304E" w:rsidRPr="00FE3E0B" w:rsidRDefault="003B304E" w:rsidP="008E2519">
      <w:pPr>
        <w:spacing w:line="360" w:lineRule="auto"/>
        <w:ind w:left="20"/>
        <w:rPr>
          <w:rFonts w:ascii="Tahoma" w:hAnsi="Tahoma" w:cs="Tahoma"/>
          <w:color w:val="002060"/>
          <w:sz w:val="20"/>
          <w:lang w:val="en-US"/>
        </w:rPr>
      </w:pPr>
    </w:p>
    <w:p w14:paraId="0BEF980C" w14:textId="77777777" w:rsidR="003E4928" w:rsidRPr="00FE3E0B" w:rsidRDefault="00674670" w:rsidP="008E2519">
      <w:pPr>
        <w:spacing w:line="360" w:lineRule="auto"/>
        <w:ind w:left="20"/>
        <w:rPr>
          <w:rFonts w:ascii="Tahoma" w:hAnsi="Tahoma" w:cs="Tahoma"/>
          <w:color w:val="002060"/>
          <w:sz w:val="20"/>
          <w:lang w:val="en-US"/>
        </w:rPr>
      </w:pPr>
      <w:r w:rsidRPr="00FE3E0B">
        <w:rPr>
          <w:rFonts w:ascii="Tahoma" w:hAnsi="Tahoma" w:cs="Tahoma"/>
          <w:color w:val="002060"/>
          <w:sz w:val="20"/>
          <w:lang w:val="en-US"/>
        </w:rPr>
        <w:t xml:space="preserve">Growth </w:t>
      </w:r>
      <w:r w:rsidR="003E4928" w:rsidRPr="00FE3E0B">
        <w:rPr>
          <w:rFonts w:ascii="Tahoma" w:hAnsi="Tahoma" w:cs="Tahoma"/>
          <w:color w:val="002060"/>
          <w:sz w:val="20"/>
          <w:lang w:val="en-US"/>
        </w:rPr>
        <w:t>Fund</w:t>
      </w:r>
    </w:p>
    <w:p w14:paraId="01A8CCF8" w14:textId="77777777" w:rsidR="003B304E" w:rsidRPr="00FE3E0B" w:rsidRDefault="003E4928" w:rsidP="008E2519">
      <w:pPr>
        <w:spacing w:line="360" w:lineRule="auto"/>
        <w:ind w:left="20"/>
        <w:rPr>
          <w:rFonts w:ascii="Tahoma" w:hAnsi="Tahoma" w:cs="Tahoma"/>
          <w:color w:val="002060"/>
          <w:sz w:val="20"/>
          <w:lang w:val="en-US"/>
        </w:rPr>
      </w:pPr>
      <w:r w:rsidRPr="00FE3E0B">
        <w:rPr>
          <w:rFonts w:ascii="Tahoma" w:hAnsi="Tahoma" w:cs="Tahoma"/>
          <w:color w:val="002060"/>
          <w:sz w:val="20"/>
          <w:lang w:val="en-US"/>
        </w:rPr>
        <w:t>4</w:t>
      </w:r>
      <w:r w:rsidR="008E2519" w:rsidRPr="00FE3E0B">
        <w:rPr>
          <w:rFonts w:ascii="Tahoma" w:hAnsi="Tahoma" w:cs="Tahoma"/>
          <w:color w:val="002060"/>
          <w:sz w:val="20"/>
          <w:lang w:val="en-US"/>
        </w:rPr>
        <w:t>.</w:t>
      </w:r>
      <w:r w:rsidRPr="00FE3E0B">
        <w:rPr>
          <w:rFonts w:ascii="Tahoma" w:hAnsi="Tahoma" w:cs="Tahoma"/>
          <w:color w:val="002060"/>
          <w:sz w:val="20"/>
          <w:lang w:val="en-US"/>
        </w:rPr>
        <w:t>2</w:t>
      </w:r>
      <w:r w:rsidR="008E2519" w:rsidRPr="00FE3E0B">
        <w:rPr>
          <w:rFonts w:ascii="Tahoma" w:hAnsi="Tahoma" w:cs="Tahoma"/>
          <w:color w:val="002060"/>
          <w:sz w:val="20"/>
          <w:lang w:val="en-US"/>
        </w:rPr>
        <w:t>.</w:t>
      </w:r>
      <w:r w:rsidRPr="00FE3E0B">
        <w:rPr>
          <w:rFonts w:ascii="Tahoma" w:hAnsi="Tahoma" w:cs="Tahoma"/>
          <w:color w:val="002060"/>
          <w:sz w:val="20"/>
          <w:lang w:val="en-US"/>
        </w:rPr>
        <w:t>1</w:t>
      </w:r>
      <w:r w:rsidR="008E2519" w:rsidRPr="00FE3E0B">
        <w:rPr>
          <w:rFonts w:ascii="Tahoma" w:hAnsi="Tahoma" w:cs="Tahoma"/>
          <w:color w:val="002060"/>
          <w:sz w:val="20"/>
          <w:lang w:val="en-US"/>
        </w:rPr>
        <w:t xml:space="preserve"> </w:t>
      </w:r>
      <w:r w:rsidR="003B304E" w:rsidRPr="00FE3E0B">
        <w:rPr>
          <w:rFonts w:ascii="Tahoma" w:hAnsi="Tahoma" w:cs="Tahoma"/>
          <w:color w:val="002060"/>
          <w:sz w:val="20"/>
          <w:lang w:val="en-US"/>
        </w:rPr>
        <w:t xml:space="preserve">Effective </w:t>
      </w:r>
      <w:r w:rsidR="00B803DB">
        <w:rPr>
          <w:rFonts w:ascii="Tahoma" w:hAnsi="Tahoma" w:cs="Tahoma"/>
          <w:color w:val="002060"/>
          <w:sz w:val="20"/>
          <w:lang w:val="en-US"/>
        </w:rPr>
        <w:t xml:space="preserve">January 1, 2019 </w:t>
      </w:r>
      <w:r w:rsidR="003B304E" w:rsidRPr="00FE3E0B">
        <w:rPr>
          <w:rFonts w:ascii="Tahoma" w:hAnsi="Tahoma" w:cs="Tahoma"/>
          <w:color w:val="002060"/>
          <w:sz w:val="20"/>
          <w:lang w:val="en-US"/>
        </w:rPr>
        <w:t xml:space="preserve">the Benchmark Portfolio </w:t>
      </w:r>
      <w:r w:rsidR="000043A3" w:rsidRPr="00FE3E0B">
        <w:rPr>
          <w:rFonts w:ascii="Tahoma" w:hAnsi="Tahoma" w:cs="Tahoma"/>
          <w:color w:val="002060"/>
          <w:sz w:val="20"/>
          <w:lang w:val="en-US"/>
        </w:rPr>
        <w:t xml:space="preserve">for the </w:t>
      </w:r>
      <w:r w:rsidR="00674670" w:rsidRPr="00FE3E0B">
        <w:rPr>
          <w:rFonts w:ascii="Tahoma" w:hAnsi="Tahoma" w:cs="Tahoma"/>
          <w:color w:val="002060"/>
          <w:sz w:val="20"/>
          <w:lang w:val="en-US"/>
        </w:rPr>
        <w:t xml:space="preserve">Growth </w:t>
      </w:r>
      <w:r w:rsidRPr="00FE3E0B">
        <w:rPr>
          <w:rFonts w:ascii="Tahoma" w:hAnsi="Tahoma" w:cs="Tahoma"/>
          <w:color w:val="002060"/>
          <w:sz w:val="20"/>
          <w:lang w:val="en-US"/>
        </w:rPr>
        <w:t>Fund</w:t>
      </w:r>
      <w:r w:rsidR="000043A3" w:rsidRPr="00FE3E0B">
        <w:rPr>
          <w:rFonts w:ascii="Tahoma" w:hAnsi="Tahoma" w:cs="Tahoma"/>
          <w:color w:val="002060"/>
          <w:sz w:val="20"/>
          <w:lang w:val="en-US"/>
        </w:rPr>
        <w:t xml:space="preserve"> </w:t>
      </w:r>
      <w:r w:rsidR="003B304E" w:rsidRPr="00FE3E0B">
        <w:rPr>
          <w:rFonts w:ascii="Tahoma" w:hAnsi="Tahoma" w:cs="Tahoma"/>
          <w:color w:val="002060"/>
          <w:sz w:val="20"/>
          <w:lang w:val="en-US"/>
        </w:rPr>
        <w:t>is:</w:t>
      </w:r>
    </w:p>
    <w:p w14:paraId="43CBF9F2" w14:textId="58ED8D31" w:rsidR="00730B89" w:rsidRPr="00FE3E0B" w:rsidRDefault="003B304E" w:rsidP="008E2519">
      <w:pPr>
        <w:spacing w:line="360" w:lineRule="auto"/>
        <w:ind w:left="20"/>
        <w:rPr>
          <w:rFonts w:ascii="Tahoma" w:hAnsi="Tahoma" w:cs="Tahoma"/>
          <w:color w:val="002060"/>
          <w:sz w:val="20"/>
          <w:u w:val="single"/>
        </w:rPr>
      </w:pPr>
      <w:r w:rsidRPr="00FE3E0B">
        <w:rPr>
          <w:rFonts w:ascii="Tahoma" w:hAnsi="Tahoma" w:cs="Tahoma"/>
          <w:color w:val="002060"/>
          <w:sz w:val="20"/>
          <w:lang w:val="en-US"/>
        </w:rPr>
        <w:t xml:space="preserve"> </w:t>
      </w:r>
    </w:p>
    <w:tbl>
      <w:tblPr>
        <w:tblStyle w:val="TableGrid"/>
        <w:tblW w:w="0" w:type="auto"/>
        <w:tblInd w:w="534" w:type="dxa"/>
        <w:tblLook w:val="01E0" w:firstRow="1" w:lastRow="1" w:firstColumn="1" w:lastColumn="1" w:noHBand="0" w:noVBand="0"/>
      </w:tblPr>
      <w:tblGrid>
        <w:gridCol w:w="2409"/>
        <w:gridCol w:w="1985"/>
        <w:gridCol w:w="3685"/>
      </w:tblGrid>
      <w:tr w:rsidR="00FE63CE" w:rsidRPr="00FE3E0B" w14:paraId="3FBE6203" w14:textId="77777777" w:rsidTr="00E17F07">
        <w:trPr>
          <w:trHeight w:val="432"/>
        </w:trPr>
        <w:tc>
          <w:tcPr>
            <w:tcW w:w="2409" w:type="dxa"/>
            <w:vAlign w:val="center"/>
          </w:tcPr>
          <w:p w14:paraId="03408712" w14:textId="77777777" w:rsidR="00573E97" w:rsidRPr="00FE3E0B" w:rsidRDefault="00730B89" w:rsidP="00E17F07">
            <w:pPr>
              <w:jc w:val="center"/>
              <w:rPr>
                <w:rFonts w:ascii="Tahoma" w:hAnsi="Tahoma" w:cs="Tahoma"/>
                <w:color w:val="002060"/>
                <w:sz w:val="20"/>
                <w:lang w:val="en-US"/>
              </w:rPr>
            </w:pPr>
            <w:r w:rsidRPr="00FE3E0B">
              <w:rPr>
                <w:rFonts w:ascii="Tahoma" w:hAnsi="Tahoma" w:cs="Tahoma"/>
                <w:color w:val="002060"/>
                <w:sz w:val="20"/>
                <w:lang w:val="en-US"/>
              </w:rPr>
              <w:t>Asset Clas</w:t>
            </w:r>
            <w:r w:rsidR="00B71584" w:rsidRPr="00FE3E0B">
              <w:rPr>
                <w:rFonts w:ascii="Tahoma" w:hAnsi="Tahoma" w:cs="Tahoma"/>
                <w:color w:val="002060"/>
                <w:sz w:val="20"/>
                <w:lang w:val="en-US"/>
              </w:rPr>
              <w:t>s</w:t>
            </w:r>
          </w:p>
        </w:tc>
        <w:tc>
          <w:tcPr>
            <w:tcW w:w="1985" w:type="dxa"/>
            <w:vAlign w:val="center"/>
          </w:tcPr>
          <w:p w14:paraId="5D8A676C" w14:textId="77777777" w:rsidR="00730B89" w:rsidRPr="00FE3E0B" w:rsidRDefault="00730B89" w:rsidP="00E17F07">
            <w:pPr>
              <w:jc w:val="center"/>
              <w:rPr>
                <w:rFonts w:ascii="Tahoma" w:hAnsi="Tahoma" w:cs="Tahoma"/>
                <w:color w:val="002060"/>
                <w:sz w:val="20"/>
                <w:lang w:val="en-US"/>
              </w:rPr>
            </w:pPr>
            <w:r w:rsidRPr="00FE3E0B">
              <w:rPr>
                <w:rFonts w:ascii="Tahoma" w:hAnsi="Tahoma" w:cs="Tahoma"/>
                <w:color w:val="002060"/>
                <w:sz w:val="20"/>
                <w:lang w:val="en-US"/>
              </w:rPr>
              <w:t>Percentage of Mix</w:t>
            </w:r>
          </w:p>
        </w:tc>
        <w:tc>
          <w:tcPr>
            <w:tcW w:w="3685" w:type="dxa"/>
            <w:vAlign w:val="center"/>
          </w:tcPr>
          <w:p w14:paraId="21AE88AF" w14:textId="77777777" w:rsidR="00730B89" w:rsidRPr="00FE3E0B" w:rsidRDefault="00730B89" w:rsidP="00E17F07">
            <w:pPr>
              <w:jc w:val="center"/>
              <w:rPr>
                <w:rFonts w:ascii="Tahoma" w:hAnsi="Tahoma" w:cs="Tahoma"/>
                <w:color w:val="002060"/>
                <w:sz w:val="20"/>
                <w:lang w:val="en-US"/>
              </w:rPr>
            </w:pPr>
            <w:r w:rsidRPr="00FE3E0B">
              <w:rPr>
                <w:rFonts w:ascii="Tahoma" w:hAnsi="Tahoma" w:cs="Tahoma"/>
                <w:color w:val="002060"/>
                <w:sz w:val="20"/>
                <w:lang w:val="en-US"/>
              </w:rPr>
              <w:t>Proxy</w:t>
            </w:r>
          </w:p>
        </w:tc>
      </w:tr>
      <w:tr w:rsidR="00FE63CE" w:rsidRPr="00FE3E0B" w14:paraId="19C18426" w14:textId="77777777" w:rsidTr="00AA1996">
        <w:trPr>
          <w:trHeight w:val="411"/>
        </w:trPr>
        <w:tc>
          <w:tcPr>
            <w:tcW w:w="2409" w:type="dxa"/>
            <w:vAlign w:val="center"/>
          </w:tcPr>
          <w:p w14:paraId="05C2EF06" w14:textId="77777777" w:rsidR="00730B89" w:rsidRPr="00FE3E0B" w:rsidRDefault="00730B89" w:rsidP="00E17F07">
            <w:pPr>
              <w:rPr>
                <w:rFonts w:ascii="Tahoma" w:hAnsi="Tahoma" w:cs="Tahoma"/>
                <w:color w:val="002060"/>
                <w:sz w:val="20"/>
                <w:lang w:val="en-US"/>
              </w:rPr>
            </w:pPr>
            <w:r w:rsidRPr="00FE3E0B">
              <w:rPr>
                <w:rFonts w:ascii="Tahoma" w:hAnsi="Tahoma" w:cs="Tahoma"/>
                <w:color w:val="002060"/>
                <w:sz w:val="20"/>
                <w:lang w:val="en-US"/>
              </w:rPr>
              <w:t>Canadian Equities</w:t>
            </w:r>
          </w:p>
        </w:tc>
        <w:tc>
          <w:tcPr>
            <w:tcW w:w="1985" w:type="dxa"/>
            <w:vAlign w:val="center"/>
          </w:tcPr>
          <w:p w14:paraId="22587C2B" w14:textId="77777777" w:rsidR="00730B89" w:rsidRPr="00FE3E0B" w:rsidRDefault="00B803DB" w:rsidP="00B803DB">
            <w:pPr>
              <w:jc w:val="center"/>
              <w:rPr>
                <w:rFonts w:ascii="Tahoma" w:hAnsi="Tahoma" w:cs="Tahoma"/>
                <w:color w:val="002060"/>
                <w:sz w:val="20"/>
                <w:lang w:val="en-US"/>
              </w:rPr>
            </w:pPr>
            <w:r>
              <w:rPr>
                <w:rFonts w:ascii="Tahoma" w:hAnsi="Tahoma" w:cs="Tahoma"/>
                <w:color w:val="002060"/>
                <w:sz w:val="20"/>
                <w:lang w:val="en-US"/>
              </w:rPr>
              <w:t>40</w:t>
            </w:r>
            <w:r w:rsidR="00730B89" w:rsidRPr="00FE3E0B">
              <w:rPr>
                <w:rFonts w:ascii="Tahoma" w:hAnsi="Tahoma" w:cs="Tahoma"/>
                <w:color w:val="002060"/>
                <w:sz w:val="20"/>
                <w:lang w:val="en-US"/>
              </w:rPr>
              <w:t>%</w:t>
            </w:r>
          </w:p>
        </w:tc>
        <w:tc>
          <w:tcPr>
            <w:tcW w:w="3685" w:type="dxa"/>
            <w:vAlign w:val="center"/>
          </w:tcPr>
          <w:p w14:paraId="37A03FEF" w14:textId="77777777" w:rsidR="00730B89" w:rsidRPr="00FE3E0B" w:rsidRDefault="00B71584" w:rsidP="00AA1996">
            <w:pPr>
              <w:jc w:val="center"/>
              <w:rPr>
                <w:rFonts w:ascii="Tahoma" w:hAnsi="Tahoma" w:cs="Tahoma"/>
                <w:color w:val="002060"/>
                <w:sz w:val="20"/>
              </w:rPr>
            </w:pPr>
            <w:r w:rsidRPr="00FE3E0B">
              <w:rPr>
                <w:rFonts w:ascii="Tahoma" w:hAnsi="Tahoma" w:cs="Tahoma"/>
                <w:color w:val="002060"/>
                <w:sz w:val="20"/>
                <w:lang w:val="en-US"/>
              </w:rPr>
              <w:t>S</w:t>
            </w:r>
            <w:r w:rsidR="00730B89" w:rsidRPr="00FE3E0B">
              <w:rPr>
                <w:rFonts w:ascii="Tahoma" w:hAnsi="Tahoma" w:cs="Tahoma"/>
                <w:color w:val="002060"/>
                <w:sz w:val="20"/>
                <w:lang w:val="en-US"/>
              </w:rPr>
              <w:t>&amp;P/</w:t>
            </w:r>
            <w:r w:rsidR="00730B89" w:rsidRPr="00FE3E0B">
              <w:rPr>
                <w:rFonts w:ascii="Tahoma" w:hAnsi="Tahoma" w:cs="Tahoma"/>
                <w:color w:val="002060"/>
                <w:sz w:val="20"/>
              </w:rPr>
              <w:t xml:space="preserve">TSX Composite </w:t>
            </w:r>
            <w:r w:rsidR="00730B89" w:rsidRPr="00FE3E0B">
              <w:rPr>
                <w:rFonts w:ascii="Tahoma" w:hAnsi="Tahoma" w:cs="Tahoma"/>
                <w:color w:val="002060"/>
                <w:sz w:val="20"/>
                <w:lang w:val="en-US"/>
              </w:rPr>
              <w:t xml:space="preserve">Capped </w:t>
            </w:r>
            <w:r w:rsidR="00730B89" w:rsidRPr="00FE3E0B">
              <w:rPr>
                <w:rFonts w:ascii="Tahoma" w:hAnsi="Tahoma" w:cs="Tahoma"/>
                <w:color w:val="002060"/>
                <w:sz w:val="20"/>
              </w:rPr>
              <w:t>Index</w:t>
            </w:r>
          </w:p>
        </w:tc>
      </w:tr>
      <w:tr w:rsidR="00FE63CE" w:rsidRPr="00FE3E0B" w14:paraId="37CD84A0" w14:textId="77777777" w:rsidTr="00AA1996">
        <w:trPr>
          <w:trHeight w:val="417"/>
        </w:trPr>
        <w:tc>
          <w:tcPr>
            <w:tcW w:w="2409" w:type="dxa"/>
            <w:vAlign w:val="center"/>
          </w:tcPr>
          <w:p w14:paraId="2FF774DB" w14:textId="77777777" w:rsidR="000043A3" w:rsidRPr="00FE3E0B" w:rsidRDefault="000043A3" w:rsidP="00E17F07">
            <w:pPr>
              <w:rPr>
                <w:rFonts w:ascii="Tahoma" w:hAnsi="Tahoma" w:cs="Tahoma"/>
                <w:color w:val="002060"/>
                <w:sz w:val="20"/>
                <w:lang w:val="en-US"/>
              </w:rPr>
            </w:pPr>
            <w:r w:rsidRPr="00FE3E0B">
              <w:rPr>
                <w:rFonts w:ascii="Tahoma" w:hAnsi="Tahoma" w:cs="Tahoma"/>
                <w:color w:val="002060"/>
                <w:sz w:val="20"/>
                <w:lang w:val="en-US"/>
              </w:rPr>
              <w:t xml:space="preserve">Global </w:t>
            </w:r>
            <w:r w:rsidRPr="00FE3E0B">
              <w:rPr>
                <w:rFonts w:ascii="Tahoma" w:hAnsi="Tahoma" w:cs="Tahoma"/>
                <w:color w:val="002060"/>
                <w:sz w:val="20"/>
              </w:rPr>
              <w:t>Equitie</w:t>
            </w:r>
            <w:r w:rsidRPr="00FE3E0B">
              <w:rPr>
                <w:rFonts w:ascii="Tahoma" w:hAnsi="Tahoma" w:cs="Tahoma"/>
                <w:color w:val="002060"/>
                <w:sz w:val="20"/>
                <w:lang w:val="en-US"/>
              </w:rPr>
              <w:t>s</w:t>
            </w:r>
          </w:p>
        </w:tc>
        <w:tc>
          <w:tcPr>
            <w:tcW w:w="1985" w:type="dxa"/>
            <w:vAlign w:val="center"/>
          </w:tcPr>
          <w:p w14:paraId="434AC13C" w14:textId="77777777" w:rsidR="000043A3" w:rsidRPr="00FE3E0B" w:rsidRDefault="009F0CD4" w:rsidP="00E17F07">
            <w:pPr>
              <w:jc w:val="center"/>
              <w:rPr>
                <w:rFonts w:ascii="Tahoma" w:hAnsi="Tahoma" w:cs="Tahoma"/>
                <w:color w:val="002060"/>
                <w:sz w:val="20"/>
                <w:lang w:val="en-US"/>
              </w:rPr>
            </w:pPr>
            <w:r>
              <w:rPr>
                <w:rFonts w:ascii="Tahoma" w:hAnsi="Tahoma" w:cs="Tahoma"/>
                <w:color w:val="002060"/>
                <w:sz w:val="20"/>
                <w:lang w:val="en-US"/>
              </w:rPr>
              <w:t>6</w:t>
            </w:r>
            <w:r w:rsidRPr="00FE3E0B">
              <w:rPr>
                <w:rFonts w:ascii="Tahoma" w:hAnsi="Tahoma" w:cs="Tahoma"/>
                <w:color w:val="002060"/>
                <w:sz w:val="20"/>
                <w:lang w:val="en-US"/>
              </w:rPr>
              <w:t>0</w:t>
            </w:r>
            <w:r w:rsidR="000043A3" w:rsidRPr="00FE3E0B">
              <w:rPr>
                <w:rFonts w:ascii="Tahoma" w:hAnsi="Tahoma" w:cs="Tahoma"/>
                <w:color w:val="002060"/>
                <w:sz w:val="20"/>
                <w:lang w:val="en-US"/>
              </w:rPr>
              <w:t>%</w:t>
            </w:r>
          </w:p>
        </w:tc>
        <w:tc>
          <w:tcPr>
            <w:tcW w:w="3685" w:type="dxa"/>
            <w:vAlign w:val="center"/>
          </w:tcPr>
          <w:p w14:paraId="25E4062C" w14:textId="77777777" w:rsidR="000043A3" w:rsidRPr="00FE3E0B" w:rsidRDefault="000043A3" w:rsidP="00AA1996">
            <w:pPr>
              <w:jc w:val="center"/>
              <w:rPr>
                <w:rFonts w:ascii="Tahoma" w:hAnsi="Tahoma" w:cs="Tahoma"/>
                <w:color w:val="002060"/>
                <w:sz w:val="20"/>
              </w:rPr>
            </w:pPr>
            <w:r w:rsidRPr="00FE3E0B">
              <w:rPr>
                <w:rFonts w:ascii="Tahoma" w:hAnsi="Tahoma" w:cs="Tahoma"/>
                <w:color w:val="002060"/>
                <w:sz w:val="20"/>
                <w:lang w:val="en-US"/>
              </w:rPr>
              <w:t>MSCI World Index in $CDN</w:t>
            </w:r>
          </w:p>
        </w:tc>
      </w:tr>
    </w:tbl>
    <w:p w14:paraId="6265C245" w14:textId="77777777" w:rsidR="005A32C8" w:rsidRDefault="005A32C8" w:rsidP="008E2519">
      <w:pPr>
        <w:spacing w:line="360" w:lineRule="auto"/>
        <w:rPr>
          <w:rFonts w:ascii="Tahoma" w:hAnsi="Tahoma" w:cs="Tahoma"/>
          <w:color w:val="002060"/>
          <w:sz w:val="20"/>
          <w:lang w:val="en-US"/>
        </w:rPr>
      </w:pPr>
    </w:p>
    <w:p w14:paraId="74DAAA3A" w14:textId="77777777" w:rsidR="0035781D" w:rsidRPr="00FE3E0B" w:rsidRDefault="003E4928" w:rsidP="008E2519">
      <w:pPr>
        <w:spacing w:line="360" w:lineRule="auto"/>
        <w:rPr>
          <w:rFonts w:ascii="Tahoma" w:hAnsi="Tahoma" w:cs="Tahoma"/>
          <w:color w:val="002060"/>
          <w:sz w:val="20"/>
          <w:lang w:val="en-US"/>
        </w:rPr>
      </w:pPr>
      <w:r w:rsidRPr="00FE3E0B">
        <w:rPr>
          <w:rFonts w:ascii="Tahoma" w:hAnsi="Tahoma" w:cs="Tahoma"/>
          <w:color w:val="002060"/>
          <w:sz w:val="20"/>
          <w:lang w:val="en-US"/>
        </w:rPr>
        <w:t>4</w:t>
      </w:r>
      <w:r w:rsidR="000043A3" w:rsidRPr="00FE3E0B">
        <w:rPr>
          <w:rFonts w:ascii="Tahoma" w:hAnsi="Tahoma" w:cs="Tahoma"/>
          <w:color w:val="002060"/>
          <w:sz w:val="20"/>
          <w:lang w:val="en-US"/>
        </w:rPr>
        <w:t>.</w:t>
      </w:r>
      <w:r w:rsidR="00495043" w:rsidRPr="00FE3E0B">
        <w:rPr>
          <w:rFonts w:ascii="Tahoma" w:hAnsi="Tahoma" w:cs="Tahoma"/>
          <w:color w:val="002060"/>
          <w:sz w:val="20"/>
          <w:lang w:val="en-US"/>
        </w:rPr>
        <w:t>2</w:t>
      </w:r>
      <w:r w:rsidR="000043A3" w:rsidRPr="00FE3E0B">
        <w:rPr>
          <w:rFonts w:ascii="Tahoma" w:hAnsi="Tahoma" w:cs="Tahoma"/>
          <w:color w:val="002060"/>
          <w:sz w:val="20"/>
          <w:lang w:val="en-US"/>
        </w:rPr>
        <w:t>.</w:t>
      </w:r>
      <w:r w:rsidR="00B74511">
        <w:rPr>
          <w:rFonts w:ascii="Tahoma" w:hAnsi="Tahoma" w:cs="Tahoma"/>
          <w:color w:val="002060"/>
          <w:sz w:val="20"/>
          <w:lang w:val="en-US"/>
        </w:rPr>
        <w:t>2</w:t>
      </w:r>
      <w:r w:rsidR="005E5C5E" w:rsidRPr="00FE3E0B">
        <w:rPr>
          <w:rFonts w:ascii="Tahoma" w:hAnsi="Tahoma" w:cs="Tahoma"/>
          <w:color w:val="002060"/>
          <w:sz w:val="20"/>
          <w:lang w:val="en-US"/>
        </w:rPr>
        <w:t xml:space="preserve"> </w:t>
      </w:r>
      <w:r w:rsidR="006B3552" w:rsidRPr="00FE3E0B">
        <w:rPr>
          <w:rFonts w:ascii="Tahoma" w:hAnsi="Tahoma" w:cs="Tahoma"/>
          <w:color w:val="002060"/>
          <w:sz w:val="20"/>
          <w:lang w:val="en-US"/>
        </w:rPr>
        <w:t>T</w:t>
      </w:r>
      <w:r w:rsidR="0035781D" w:rsidRPr="00FE3E0B">
        <w:rPr>
          <w:rFonts w:ascii="Tahoma" w:hAnsi="Tahoma" w:cs="Tahoma"/>
          <w:color w:val="002060"/>
          <w:sz w:val="20"/>
        </w:rPr>
        <w:t xml:space="preserve">he </w:t>
      </w:r>
      <w:r w:rsidR="00674670" w:rsidRPr="00FE3E0B">
        <w:rPr>
          <w:rFonts w:ascii="Tahoma" w:hAnsi="Tahoma" w:cs="Tahoma"/>
          <w:color w:val="002060"/>
          <w:sz w:val="20"/>
          <w:lang w:val="en-US"/>
        </w:rPr>
        <w:t xml:space="preserve">Growth </w:t>
      </w:r>
      <w:r w:rsidRPr="00FE3E0B">
        <w:rPr>
          <w:rFonts w:ascii="Tahoma" w:hAnsi="Tahoma" w:cs="Tahoma"/>
          <w:color w:val="002060"/>
          <w:sz w:val="20"/>
          <w:lang w:val="en-US"/>
        </w:rPr>
        <w:t>Fund</w:t>
      </w:r>
      <w:r w:rsidR="0035781D" w:rsidRPr="00FE3E0B">
        <w:rPr>
          <w:rFonts w:ascii="Tahoma" w:hAnsi="Tahoma" w:cs="Tahoma"/>
          <w:color w:val="002060"/>
          <w:sz w:val="20"/>
        </w:rPr>
        <w:t xml:space="preserve"> is being actively managed</w:t>
      </w:r>
      <w:r w:rsidRPr="00FE3E0B">
        <w:rPr>
          <w:rFonts w:ascii="Tahoma" w:hAnsi="Tahoma" w:cs="Tahoma"/>
          <w:color w:val="002060"/>
          <w:sz w:val="20"/>
          <w:lang w:val="en-US"/>
        </w:rPr>
        <w:t xml:space="preserve"> by various managers</w:t>
      </w:r>
      <w:r w:rsidR="0035781D" w:rsidRPr="00FE3E0B">
        <w:rPr>
          <w:rFonts w:ascii="Tahoma" w:hAnsi="Tahoma" w:cs="Tahoma"/>
          <w:color w:val="002060"/>
          <w:sz w:val="20"/>
        </w:rPr>
        <w:t>,</w:t>
      </w:r>
      <w:r w:rsidR="006B3552" w:rsidRPr="00FE3E0B">
        <w:rPr>
          <w:rFonts w:ascii="Tahoma" w:hAnsi="Tahoma" w:cs="Tahoma"/>
          <w:color w:val="002060"/>
          <w:sz w:val="20"/>
          <w:lang w:val="en-US"/>
        </w:rPr>
        <w:t xml:space="preserve"> and therefore</w:t>
      </w:r>
      <w:r w:rsidR="008E2519" w:rsidRPr="00FE3E0B">
        <w:rPr>
          <w:rFonts w:ascii="Tahoma" w:hAnsi="Tahoma" w:cs="Tahoma"/>
          <w:color w:val="002060"/>
          <w:sz w:val="20"/>
          <w:lang w:val="en-US"/>
        </w:rPr>
        <w:t xml:space="preserve"> </w:t>
      </w:r>
      <w:r w:rsidR="0035781D" w:rsidRPr="00FE3E0B">
        <w:rPr>
          <w:rFonts w:ascii="Tahoma" w:hAnsi="Tahoma" w:cs="Tahoma"/>
          <w:color w:val="002060"/>
          <w:sz w:val="20"/>
          <w:lang w:val="en-US"/>
        </w:rPr>
        <w:t xml:space="preserve">its </w:t>
      </w:r>
      <w:r w:rsidR="0035781D" w:rsidRPr="00FE3E0B">
        <w:rPr>
          <w:rFonts w:ascii="Tahoma" w:hAnsi="Tahoma" w:cs="Tahoma"/>
          <w:color w:val="002060"/>
          <w:sz w:val="20"/>
        </w:rPr>
        <w:t>asset mix will deviate from the above benchmark mix</w:t>
      </w:r>
      <w:r w:rsidRPr="00FE3E0B">
        <w:rPr>
          <w:rFonts w:ascii="Tahoma" w:hAnsi="Tahoma" w:cs="Tahoma"/>
          <w:color w:val="002060"/>
          <w:sz w:val="20"/>
          <w:lang w:val="en-US"/>
        </w:rPr>
        <w:t xml:space="preserve"> as certain classes outperform others</w:t>
      </w:r>
      <w:r w:rsidR="006B3552" w:rsidRPr="00FE3E0B">
        <w:rPr>
          <w:rFonts w:ascii="Tahoma" w:hAnsi="Tahoma" w:cs="Tahoma"/>
          <w:color w:val="002060"/>
          <w:sz w:val="20"/>
          <w:lang w:val="en-US"/>
        </w:rPr>
        <w:t>.</w:t>
      </w:r>
      <w:r w:rsidR="00B74511">
        <w:rPr>
          <w:rFonts w:ascii="Tahoma" w:hAnsi="Tahoma" w:cs="Tahoma"/>
          <w:color w:val="002060"/>
          <w:sz w:val="20"/>
          <w:lang w:val="en-US"/>
        </w:rPr>
        <w:t xml:space="preserve"> Where there are multiple investment managers or investment mandates in an asset class the allocation is to be split equally with a 5% tolerance band.</w:t>
      </w:r>
      <w:r w:rsidR="006B3552" w:rsidRPr="00FE3E0B">
        <w:rPr>
          <w:rFonts w:ascii="Tahoma" w:hAnsi="Tahoma" w:cs="Tahoma"/>
          <w:color w:val="002060"/>
          <w:sz w:val="20"/>
          <w:lang w:val="en-US"/>
        </w:rPr>
        <w:t xml:space="preserve">  The asset mix may</w:t>
      </w:r>
      <w:r w:rsidRPr="00FE3E0B">
        <w:rPr>
          <w:rFonts w:ascii="Tahoma" w:hAnsi="Tahoma" w:cs="Tahoma"/>
          <w:color w:val="002060"/>
          <w:sz w:val="20"/>
          <w:lang w:val="en-US"/>
        </w:rPr>
        <w:t xml:space="preserve"> also </w:t>
      </w:r>
      <w:r w:rsidR="006B3552" w:rsidRPr="00FE3E0B">
        <w:rPr>
          <w:rFonts w:ascii="Tahoma" w:hAnsi="Tahoma" w:cs="Tahoma"/>
          <w:color w:val="002060"/>
          <w:sz w:val="20"/>
          <w:lang w:val="en-US"/>
        </w:rPr>
        <w:t xml:space="preserve">deviate </w:t>
      </w:r>
      <w:r w:rsidRPr="00FE3E0B">
        <w:rPr>
          <w:rFonts w:ascii="Tahoma" w:hAnsi="Tahoma" w:cs="Tahoma"/>
          <w:color w:val="002060"/>
          <w:sz w:val="20"/>
          <w:lang w:val="en-US"/>
        </w:rPr>
        <w:t>due to the timing of cash requirements</w:t>
      </w:r>
      <w:r w:rsidR="0035781D" w:rsidRPr="00FE3E0B">
        <w:rPr>
          <w:rFonts w:ascii="Tahoma" w:hAnsi="Tahoma" w:cs="Tahoma"/>
          <w:color w:val="002060"/>
          <w:sz w:val="20"/>
        </w:rPr>
        <w:t>.</w:t>
      </w:r>
      <w:r w:rsidRPr="00FE3E0B">
        <w:rPr>
          <w:rFonts w:ascii="Tahoma" w:hAnsi="Tahoma" w:cs="Tahoma"/>
          <w:color w:val="002060"/>
          <w:sz w:val="20"/>
          <w:lang w:val="en-US"/>
        </w:rPr>
        <w:t xml:space="preserve">  </w:t>
      </w:r>
    </w:p>
    <w:p w14:paraId="03C1791F" w14:textId="77777777" w:rsidR="0035781D" w:rsidRPr="00AA1996" w:rsidRDefault="0035781D" w:rsidP="008E2519">
      <w:pPr>
        <w:spacing w:line="360" w:lineRule="auto"/>
        <w:rPr>
          <w:rFonts w:ascii="Tahoma" w:hAnsi="Tahoma" w:cs="Tahoma"/>
          <w:color w:val="002060"/>
          <w:sz w:val="16"/>
          <w:szCs w:val="16"/>
          <w:lang w:val="en-US"/>
        </w:rPr>
      </w:pPr>
    </w:p>
    <w:p w14:paraId="30504C17" w14:textId="77777777" w:rsidR="008B09F6" w:rsidRPr="00FE3E0B" w:rsidRDefault="00674670" w:rsidP="008E2519">
      <w:pPr>
        <w:spacing w:line="360" w:lineRule="auto"/>
        <w:rPr>
          <w:rFonts w:ascii="Tahoma" w:hAnsi="Tahoma" w:cs="Tahoma"/>
          <w:color w:val="002060"/>
          <w:sz w:val="20"/>
          <w:lang w:val="en-US"/>
        </w:rPr>
      </w:pPr>
      <w:r w:rsidRPr="00FE3E0B">
        <w:rPr>
          <w:rFonts w:ascii="Tahoma" w:hAnsi="Tahoma" w:cs="Tahoma"/>
          <w:color w:val="002060"/>
          <w:sz w:val="20"/>
          <w:lang w:val="en-US"/>
        </w:rPr>
        <w:t>Fixed Income</w:t>
      </w:r>
      <w:r w:rsidR="003E4928" w:rsidRPr="00FE3E0B">
        <w:rPr>
          <w:rFonts w:ascii="Tahoma" w:hAnsi="Tahoma" w:cs="Tahoma"/>
          <w:color w:val="002060"/>
          <w:sz w:val="20"/>
          <w:lang w:val="en-US"/>
        </w:rPr>
        <w:t xml:space="preserve"> Fund</w:t>
      </w:r>
    </w:p>
    <w:p w14:paraId="1383E02E" w14:textId="77777777" w:rsidR="00495043" w:rsidRPr="00FE3E0B" w:rsidRDefault="003E4928" w:rsidP="008E2519">
      <w:pPr>
        <w:tabs>
          <w:tab w:val="left" w:pos="8840"/>
          <w:tab w:val="right" w:pos="9360"/>
        </w:tabs>
        <w:spacing w:line="360" w:lineRule="auto"/>
        <w:rPr>
          <w:rFonts w:ascii="Tahoma" w:hAnsi="Tahoma" w:cs="Tahoma"/>
          <w:color w:val="002060"/>
          <w:sz w:val="20"/>
          <w:lang w:val="en-US"/>
        </w:rPr>
      </w:pPr>
      <w:r w:rsidRPr="00FE3E0B">
        <w:rPr>
          <w:rFonts w:ascii="Tahoma" w:hAnsi="Tahoma" w:cs="Tahoma"/>
          <w:color w:val="002060"/>
          <w:sz w:val="20"/>
          <w:lang w:val="en-US"/>
        </w:rPr>
        <w:t>4</w:t>
      </w:r>
      <w:r w:rsidR="008E2519" w:rsidRPr="00FE3E0B">
        <w:rPr>
          <w:rFonts w:ascii="Tahoma" w:hAnsi="Tahoma" w:cs="Tahoma"/>
          <w:color w:val="002060"/>
          <w:sz w:val="20"/>
          <w:lang w:val="en-US"/>
        </w:rPr>
        <w:t>.</w:t>
      </w:r>
      <w:r w:rsidR="00495043" w:rsidRPr="00FE3E0B">
        <w:rPr>
          <w:rFonts w:ascii="Tahoma" w:hAnsi="Tahoma" w:cs="Tahoma"/>
          <w:color w:val="002060"/>
          <w:sz w:val="20"/>
          <w:lang w:val="en-US"/>
        </w:rPr>
        <w:t>3</w:t>
      </w:r>
      <w:r w:rsidR="00866748" w:rsidRPr="00FE3E0B">
        <w:rPr>
          <w:rFonts w:ascii="Tahoma" w:hAnsi="Tahoma" w:cs="Tahoma"/>
          <w:color w:val="002060"/>
          <w:sz w:val="20"/>
          <w:lang w:val="en-US"/>
        </w:rPr>
        <w:t>.1</w:t>
      </w:r>
      <w:r w:rsidR="008E2519" w:rsidRPr="00FE3E0B">
        <w:rPr>
          <w:rFonts w:ascii="Tahoma" w:hAnsi="Tahoma" w:cs="Tahoma"/>
          <w:color w:val="002060"/>
          <w:sz w:val="20"/>
          <w:lang w:val="en-US"/>
        </w:rPr>
        <w:t xml:space="preserve"> </w:t>
      </w:r>
      <w:r w:rsidR="00495043" w:rsidRPr="00FE3E0B">
        <w:rPr>
          <w:rFonts w:ascii="Tahoma" w:hAnsi="Tahoma" w:cs="Tahoma"/>
          <w:color w:val="002060"/>
          <w:sz w:val="20"/>
          <w:lang w:val="en-US"/>
        </w:rPr>
        <w:t xml:space="preserve">Effective </w:t>
      </w:r>
      <w:r w:rsidR="00E61B5D">
        <w:rPr>
          <w:rFonts w:ascii="Tahoma" w:hAnsi="Tahoma" w:cs="Tahoma"/>
          <w:color w:val="002060"/>
          <w:sz w:val="20"/>
          <w:lang w:val="en-US"/>
        </w:rPr>
        <w:t>March 1</w:t>
      </w:r>
      <w:r w:rsidR="007437D3">
        <w:rPr>
          <w:rFonts w:ascii="Tahoma" w:hAnsi="Tahoma" w:cs="Tahoma"/>
          <w:color w:val="002060"/>
          <w:sz w:val="20"/>
          <w:lang w:val="en-US"/>
        </w:rPr>
        <w:t>7</w:t>
      </w:r>
      <w:r w:rsidR="00E61B5D">
        <w:rPr>
          <w:rFonts w:ascii="Tahoma" w:hAnsi="Tahoma" w:cs="Tahoma"/>
          <w:color w:val="002060"/>
          <w:sz w:val="20"/>
          <w:lang w:val="en-US"/>
        </w:rPr>
        <w:t>, 2017</w:t>
      </w:r>
      <w:r w:rsidR="00495043" w:rsidRPr="00FE3E0B">
        <w:rPr>
          <w:rFonts w:ascii="Tahoma" w:hAnsi="Tahoma" w:cs="Tahoma"/>
          <w:color w:val="002060"/>
          <w:sz w:val="20"/>
          <w:lang w:val="en-US"/>
        </w:rPr>
        <w:t xml:space="preserve">, the Benchmark Portfolio for the </w:t>
      </w:r>
      <w:r w:rsidR="00674670" w:rsidRPr="00FE3E0B">
        <w:rPr>
          <w:rFonts w:ascii="Tahoma" w:hAnsi="Tahoma" w:cs="Tahoma"/>
          <w:color w:val="002060"/>
          <w:sz w:val="20"/>
          <w:lang w:val="en-US"/>
        </w:rPr>
        <w:t xml:space="preserve">Fixed </w:t>
      </w:r>
      <w:r w:rsidR="00322C28" w:rsidRPr="00FE3E0B">
        <w:rPr>
          <w:rFonts w:ascii="Tahoma" w:hAnsi="Tahoma" w:cs="Tahoma"/>
          <w:color w:val="002060"/>
          <w:sz w:val="20"/>
          <w:lang w:val="en-US"/>
        </w:rPr>
        <w:t xml:space="preserve">Income </w:t>
      </w:r>
      <w:r w:rsidR="00495043" w:rsidRPr="00FE3E0B">
        <w:rPr>
          <w:rFonts w:ascii="Tahoma" w:hAnsi="Tahoma" w:cs="Tahoma"/>
          <w:color w:val="002060"/>
          <w:sz w:val="20"/>
          <w:lang w:val="en-US"/>
        </w:rPr>
        <w:t>Fund is:</w:t>
      </w:r>
    </w:p>
    <w:p w14:paraId="453C05AC" w14:textId="77777777" w:rsidR="00495043" w:rsidRPr="00FE3E0B" w:rsidRDefault="00495043" w:rsidP="00495043">
      <w:pPr>
        <w:spacing w:line="360" w:lineRule="auto"/>
        <w:ind w:left="20"/>
        <w:rPr>
          <w:rFonts w:ascii="Tahoma" w:hAnsi="Tahoma" w:cs="Tahoma"/>
          <w:color w:val="002060"/>
          <w:sz w:val="20"/>
          <w:u w:val="single"/>
        </w:rPr>
      </w:pPr>
      <w:r w:rsidRPr="00FE3E0B">
        <w:rPr>
          <w:rFonts w:ascii="Tahoma" w:hAnsi="Tahoma" w:cs="Tahoma"/>
          <w:color w:val="002060"/>
          <w:sz w:val="20"/>
          <w:lang w:val="en-US"/>
        </w:rPr>
        <w:tab/>
      </w:r>
    </w:p>
    <w:tbl>
      <w:tblPr>
        <w:tblStyle w:val="TableGrid"/>
        <w:tblW w:w="0" w:type="auto"/>
        <w:tblInd w:w="534" w:type="dxa"/>
        <w:tblLook w:val="01E0" w:firstRow="1" w:lastRow="1" w:firstColumn="1" w:lastColumn="1" w:noHBand="0" w:noVBand="0"/>
      </w:tblPr>
      <w:tblGrid>
        <w:gridCol w:w="3084"/>
        <w:gridCol w:w="1800"/>
        <w:gridCol w:w="3195"/>
      </w:tblGrid>
      <w:tr w:rsidR="00FE63CE" w:rsidRPr="00FE3E0B" w14:paraId="0E3CAC4F" w14:textId="77777777" w:rsidTr="00E61B5D">
        <w:trPr>
          <w:trHeight w:val="417"/>
        </w:trPr>
        <w:tc>
          <w:tcPr>
            <w:tcW w:w="3084" w:type="dxa"/>
            <w:vAlign w:val="center"/>
          </w:tcPr>
          <w:p w14:paraId="2AB283D5" w14:textId="77777777" w:rsidR="00495043" w:rsidRPr="00FE3E0B" w:rsidRDefault="00495043" w:rsidP="00AA1996">
            <w:pPr>
              <w:jc w:val="center"/>
              <w:rPr>
                <w:rFonts w:ascii="Tahoma" w:hAnsi="Tahoma" w:cs="Tahoma"/>
                <w:color w:val="002060"/>
                <w:sz w:val="20"/>
                <w:lang w:val="en-US"/>
              </w:rPr>
            </w:pPr>
            <w:r w:rsidRPr="00FE3E0B">
              <w:rPr>
                <w:rFonts w:ascii="Tahoma" w:hAnsi="Tahoma" w:cs="Tahoma"/>
                <w:color w:val="002060"/>
                <w:sz w:val="20"/>
                <w:lang w:val="en-US"/>
              </w:rPr>
              <w:t>Asset Class</w:t>
            </w:r>
          </w:p>
        </w:tc>
        <w:tc>
          <w:tcPr>
            <w:tcW w:w="1800" w:type="dxa"/>
            <w:vAlign w:val="center"/>
          </w:tcPr>
          <w:p w14:paraId="1D784EE2" w14:textId="77777777" w:rsidR="00495043" w:rsidRPr="00FE3E0B" w:rsidRDefault="00495043" w:rsidP="00AA1996">
            <w:pPr>
              <w:jc w:val="center"/>
              <w:rPr>
                <w:rFonts w:ascii="Tahoma" w:hAnsi="Tahoma" w:cs="Tahoma"/>
                <w:color w:val="002060"/>
                <w:sz w:val="20"/>
                <w:lang w:val="en-US"/>
              </w:rPr>
            </w:pPr>
            <w:r w:rsidRPr="00FE3E0B">
              <w:rPr>
                <w:rFonts w:ascii="Tahoma" w:hAnsi="Tahoma" w:cs="Tahoma"/>
                <w:color w:val="002060"/>
                <w:sz w:val="20"/>
                <w:lang w:val="en-US"/>
              </w:rPr>
              <w:t>Percentage of Mix</w:t>
            </w:r>
          </w:p>
        </w:tc>
        <w:tc>
          <w:tcPr>
            <w:tcW w:w="3195" w:type="dxa"/>
            <w:vAlign w:val="center"/>
          </w:tcPr>
          <w:p w14:paraId="2B76F90A" w14:textId="77777777" w:rsidR="00495043" w:rsidRPr="00FE3E0B" w:rsidRDefault="00495043" w:rsidP="00AA1996">
            <w:pPr>
              <w:jc w:val="center"/>
              <w:rPr>
                <w:rFonts w:ascii="Tahoma" w:hAnsi="Tahoma" w:cs="Tahoma"/>
                <w:color w:val="002060"/>
                <w:sz w:val="20"/>
                <w:lang w:val="en-US"/>
              </w:rPr>
            </w:pPr>
            <w:r w:rsidRPr="00FE3E0B">
              <w:rPr>
                <w:rFonts w:ascii="Tahoma" w:hAnsi="Tahoma" w:cs="Tahoma"/>
                <w:color w:val="002060"/>
                <w:sz w:val="20"/>
                <w:lang w:val="en-US"/>
              </w:rPr>
              <w:t>Proxy</w:t>
            </w:r>
          </w:p>
        </w:tc>
      </w:tr>
      <w:tr w:rsidR="00BE7882" w:rsidRPr="00FE3E0B" w14:paraId="4C5EC9B0" w14:textId="77777777" w:rsidTr="00E61B5D">
        <w:trPr>
          <w:trHeight w:val="409"/>
        </w:trPr>
        <w:tc>
          <w:tcPr>
            <w:tcW w:w="3084" w:type="dxa"/>
            <w:vAlign w:val="center"/>
          </w:tcPr>
          <w:p w14:paraId="48AB049A" w14:textId="77777777" w:rsidR="00BE7882" w:rsidRPr="00FE3E0B" w:rsidDel="00D97527" w:rsidRDefault="00BE7882" w:rsidP="00AA1996">
            <w:pPr>
              <w:rPr>
                <w:rFonts w:ascii="Tahoma" w:hAnsi="Tahoma" w:cs="Tahoma"/>
                <w:color w:val="002060"/>
                <w:sz w:val="20"/>
                <w:lang w:val="en-US"/>
              </w:rPr>
            </w:pPr>
            <w:r>
              <w:rPr>
                <w:rFonts w:ascii="Tahoma" w:hAnsi="Tahoma" w:cs="Tahoma"/>
                <w:color w:val="002060"/>
                <w:sz w:val="20"/>
                <w:lang w:val="en-US"/>
              </w:rPr>
              <w:t>Cash / Money Market</w:t>
            </w:r>
          </w:p>
        </w:tc>
        <w:tc>
          <w:tcPr>
            <w:tcW w:w="1800" w:type="dxa"/>
            <w:vAlign w:val="center"/>
          </w:tcPr>
          <w:p w14:paraId="63DC60BC" w14:textId="77777777" w:rsidR="00BE7882" w:rsidRPr="00FE3E0B" w:rsidDel="00D97527" w:rsidRDefault="00E61B5D" w:rsidP="00ED60EA">
            <w:pPr>
              <w:jc w:val="center"/>
              <w:rPr>
                <w:rFonts w:ascii="Tahoma" w:hAnsi="Tahoma" w:cs="Tahoma"/>
                <w:color w:val="002060"/>
                <w:sz w:val="20"/>
                <w:lang w:val="en-US"/>
              </w:rPr>
            </w:pPr>
            <w:r>
              <w:rPr>
                <w:rFonts w:ascii="Tahoma" w:hAnsi="Tahoma" w:cs="Tahoma"/>
                <w:color w:val="002060"/>
                <w:sz w:val="20"/>
                <w:lang w:val="en-US"/>
              </w:rPr>
              <w:t>1</w:t>
            </w:r>
            <w:r w:rsidR="00BE7882">
              <w:rPr>
                <w:rFonts w:ascii="Tahoma" w:hAnsi="Tahoma" w:cs="Tahoma"/>
                <w:color w:val="002060"/>
                <w:sz w:val="20"/>
                <w:lang w:val="en-US"/>
              </w:rPr>
              <w:t>%</w:t>
            </w:r>
          </w:p>
        </w:tc>
        <w:tc>
          <w:tcPr>
            <w:tcW w:w="3195" w:type="dxa"/>
            <w:vAlign w:val="center"/>
          </w:tcPr>
          <w:p w14:paraId="1877EF81" w14:textId="77777777" w:rsidR="00E61B5D" w:rsidRPr="00D775FC" w:rsidRDefault="00E61B5D" w:rsidP="00AA1996">
            <w:pPr>
              <w:jc w:val="center"/>
              <w:rPr>
                <w:rFonts w:ascii="Tahoma" w:hAnsi="Tahoma" w:cs="Tahoma"/>
                <w:color w:val="1F497D"/>
                <w:sz w:val="20"/>
                <w:shd w:val="clear" w:color="auto" w:fill="FFFFFF"/>
              </w:rPr>
            </w:pPr>
            <w:r w:rsidRPr="00D775FC">
              <w:rPr>
                <w:rFonts w:ascii="Tahoma" w:hAnsi="Tahoma" w:cs="Tahoma"/>
                <w:color w:val="1F497D"/>
                <w:sz w:val="20"/>
                <w:shd w:val="clear" w:color="auto" w:fill="FFFFFF"/>
              </w:rPr>
              <w:t xml:space="preserve">FTSE Canada </w:t>
            </w:r>
          </w:p>
          <w:p w14:paraId="4C2BEE38" w14:textId="77777777" w:rsidR="00BE7882" w:rsidRPr="00E61B5D" w:rsidRDefault="00E61B5D" w:rsidP="00AA1996">
            <w:pPr>
              <w:jc w:val="center"/>
              <w:rPr>
                <w:rFonts w:ascii="Tahoma" w:hAnsi="Tahoma" w:cs="Tahoma"/>
                <w:color w:val="1F497D"/>
                <w:sz w:val="22"/>
                <w:szCs w:val="22"/>
                <w:shd w:val="clear" w:color="auto" w:fill="FFFFFF"/>
              </w:rPr>
            </w:pPr>
            <w:r w:rsidRPr="00D775FC">
              <w:rPr>
                <w:rFonts w:ascii="Tahoma" w:hAnsi="Tahoma" w:cs="Tahoma"/>
                <w:color w:val="1F497D"/>
                <w:sz w:val="20"/>
                <w:shd w:val="clear" w:color="auto" w:fill="FFFFFF"/>
              </w:rPr>
              <w:t>90 Day T</w:t>
            </w:r>
            <w:r w:rsidR="00D775FC" w:rsidRPr="00D775FC">
              <w:rPr>
                <w:rFonts w:ascii="Tahoma" w:hAnsi="Tahoma" w:cs="Tahoma"/>
                <w:color w:val="1F497D"/>
                <w:sz w:val="20"/>
                <w:shd w:val="clear" w:color="auto" w:fill="FFFFFF"/>
              </w:rPr>
              <w:t>-</w:t>
            </w:r>
            <w:r w:rsidRPr="00D775FC">
              <w:rPr>
                <w:rFonts w:ascii="Tahoma" w:hAnsi="Tahoma" w:cs="Tahoma"/>
                <w:color w:val="1F497D"/>
                <w:sz w:val="20"/>
                <w:shd w:val="clear" w:color="auto" w:fill="FFFFFF"/>
              </w:rPr>
              <w:t>bill Index</w:t>
            </w:r>
          </w:p>
        </w:tc>
      </w:tr>
      <w:tr w:rsidR="00FE63CE" w:rsidRPr="00FE3E0B" w14:paraId="2EF24AAB" w14:textId="77777777" w:rsidTr="00E61B5D">
        <w:trPr>
          <w:trHeight w:val="579"/>
        </w:trPr>
        <w:tc>
          <w:tcPr>
            <w:tcW w:w="3084" w:type="dxa"/>
            <w:vAlign w:val="center"/>
          </w:tcPr>
          <w:p w14:paraId="6B6C3BA1" w14:textId="77777777" w:rsidR="00495043" w:rsidRPr="00FE3E0B" w:rsidRDefault="00AE1289" w:rsidP="00AE1289">
            <w:pPr>
              <w:rPr>
                <w:rFonts w:ascii="Tahoma" w:hAnsi="Tahoma" w:cs="Tahoma"/>
                <w:color w:val="002060"/>
                <w:sz w:val="20"/>
                <w:lang w:val="en-US"/>
              </w:rPr>
            </w:pPr>
            <w:r>
              <w:rPr>
                <w:rFonts w:ascii="Tahoma" w:hAnsi="Tahoma" w:cs="Tahoma"/>
                <w:color w:val="002060"/>
                <w:sz w:val="20"/>
                <w:lang w:val="en-US"/>
              </w:rPr>
              <w:t xml:space="preserve">Universe </w:t>
            </w:r>
            <w:r w:rsidR="00D97527">
              <w:rPr>
                <w:rFonts w:ascii="Tahoma" w:hAnsi="Tahoma" w:cs="Tahoma"/>
                <w:color w:val="002060"/>
                <w:sz w:val="20"/>
                <w:lang w:val="en-US"/>
              </w:rPr>
              <w:t>Bond</w:t>
            </w:r>
            <w:r>
              <w:rPr>
                <w:rFonts w:ascii="Tahoma" w:hAnsi="Tahoma" w:cs="Tahoma"/>
                <w:color w:val="002060"/>
                <w:sz w:val="20"/>
                <w:lang w:val="en-US"/>
              </w:rPr>
              <w:t>s</w:t>
            </w:r>
            <w:r w:rsidR="00D97527">
              <w:rPr>
                <w:rFonts w:ascii="Tahoma" w:hAnsi="Tahoma" w:cs="Tahoma"/>
                <w:color w:val="002060"/>
                <w:sz w:val="20"/>
                <w:lang w:val="en-US"/>
              </w:rPr>
              <w:t xml:space="preserve"> </w:t>
            </w:r>
            <w:r w:rsidR="00B803DB">
              <w:rPr>
                <w:rFonts w:ascii="Tahoma" w:hAnsi="Tahoma" w:cs="Tahoma"/>
                <w:color w:val="002060"/>
                <w:sz w:val="20"/>
                <w:lang w:val="en-US"/>
              </w:rPr>
              <w:t>*</w:t>
            </w:r>
          </w:p>
        </w:tc>
        <w:tc>
          <w:tcPr>
            <w:tcW w:w="1800" w:type="dxa"/>
            <w:vAlign w:val="center"/>
          </w:tcPr>
          <w:p w14:paraId="32386F66" w14:textId="77777777" w:rsidR="00495043" w:rsidRPr="00FE3E0B" w:rsidRDefault="00E61B5D" w:rsidP="00ED60EA">
            <w:pPr>
              <w:jc w:val="center"/>
              <w:rPr>
                <w:rFonts w:ascii="Tahoma" w:hAnsi="Tahoma" w:cs="Tahoma"/>
                <w:color w:val="002060"/>
                <w:sz w:val="20"/>
                <w:lang w:val="en-US"/>
              </w:rPr>
            </w:pPr>
            <w:r>
              <w:rPr>
                <w:rFonts w:ascii="Tahoma" w:hAnsi="Tahoma" w:cs="Tahoma"/>
                <w:color w:val="002060"/>
                <w:sz w:val="20"/>
                <w:lang w:val="en-US"/>
              </w:rPr>
              <w:t>69</w:t>
            </w:r>
            <w:r w:rsidR="00D97527">
              <w:rPr>
                <w:rFonts w:ascii="Tahoma" w:hAnsi="Tahoma" w:cs="Tahoma"/>
                <w:color w:val="002060"/>
                <w:sz w:val="20"/>
                <w:lang w:val="en-US"/>
              </w:rPr>
              <w:t>%</w:t>
            </w:r>
          </w:p>
        </w:tc>
        <w:tc>
          <w:tcPr>
            <w:tcW w:w="3195" w:type="dxa"/>
            <w:vAlign w:val="center"/>
          </w:tcPr>
          <w:p w14:paraId="3A1662B6" w14:textId="77777777" w:rsidR="00E61B5D" w:rsidRDefault="00F367A8" w:rsidP="00AA1996">
            <w:pPr>
              <w:jc w:val="center"/>
              <w:rPr>
                <w:rFonts w:ascii="Tahoma" w:hAnsi="Tahoma" w:cs="Tahoma"/>
                <w:color w:val="002060"/>
                <w:sz w:val="20"/>
                <w:lang w:val="en-US"/>
              </w:rPr>
            </w:pPr>
            <w:r w:rsidRPr="00E61B5D">
              <w:rPr>
                <w:rFonts w:ascii="Tahoma" w:hAnsi="Tahoma" w:cs="Tahoma"/>
                <w:color w:val="1F497D"/>
                <w:sz w:val="20"/>
                <w:shd w:val="clear" w:color="auto" w:fill="FFFFFF"/>
              </w:rPr>
              <w:t>FTSE Canada</w:t>
            </w:r>
            <w:r w:rsidR="004061EB" w:rsidRPr="00E61B5D">
              <w:rPr>
                <w:rFonts w:ascii="Tahoma" w:hAnsi="Tahoma" w:cs="Tahoma"/>
                <w:color w:val="002060"/>
                <w:sz w:val="20"/>
                <w:lang w:val="en-US"/>
              </w:rPr>
              <w:t xml:space="preserve"> </w:t>
            </w:r>
          </w:p>
          <w:p w14:paraId="07D5C4F9" w14:textId="77777777" w:rsidR="00495043" w:rsidRPr="00E61B5D" w:rsidRDefault="00674670" w:rsidP="00AA1996">
            <w:pPr>
              <w:jc w:val="center"/>
              <w:rPr>
                <w:rFonts w:ascii="Tahoma" w:hAnsi="Tahoma" w:cs="Tahoma"/>
                <w:color w:val="002060"/>
                <w:sz w:val="20"/>
                <w:lang w:val="en-US"/>
              </w:rPr>
            </w:pPr>
            <w:r w:rsidRPr="00E61B5D">
              <w:rPr>
                <w:rFonts w:ascii="Tahoma" w:hAnsi="Tahoma" w:cs="Tahoma"/>
                <w:color w:val="002060"/>
                <w:sz w:val="20"/>
                <w:lang w:val="en-US"/>
              </w:rPr>
              <w:t xml:space="preserve">Universe </w:t>
            </w:r>
            <w:r w:rsidR="004061EB" w:rsidRPr="00E61B5D">
              <w:rPr>
                <w:rFonts w:ascii="Tahoma" w:hAnsi="Tahoma" w:cs="Tahoma"/>
                <w:color w:val="002060"/>
                <w:sz w:val="20"/>
                <w:lang w:val="en-US"/>
              </w:rPr>
              <w:t>Bond Index</w:t>
            </w:r>
          </w:p>
        </w:tc>
      </w:tr>
      <w:tr w:rsidR="00D97527" w:rsidRPr="00FE3E0B" w14:paraId="1BFC97E2" w14:textId="77777777" w:rsidTr="00E61B5D">
        <w:trPr>
          <w:trHeight w:val="534"/>
        </w:trPr>
        <w:tc>
          <w:tcPr>
            <w:tcW w:w="3084" w:type="dxa"/>
            <w:vAlign w:val="center"/>
          </w:tcPr>
          <w:p w14:paraId="20273D2B" w14:textId="77777777" w:rsidR="00D97527" w:rsidRPr="00FE3E0B" w:rsidDel="00D97527" w:rsidRDefault="00D97527" w:rsidP="00AE1289">
            <w:pPr>
              <w:rPr>
                <w:rFonts w:ascii="Tahoma" w:hAnsi="Tahoma" w:cs="Tahoma"/>
                <w:color w:val="002060"/>
                <w:sz w:val="20"/>
                <w:lang w:val="en-US"/>
              </w:rPr>
            </w:pPr>
            <w:r>
              <w:rPr>
                <w:rFonts w:ascii="Tahoma" w:hAnsi="Tahoma" w:cs="Tahoma"/>
                <w:color w:val="002060"/>
                <w:sz w:val="20"/>
                <w:lang w:val="en-US"/>
              </w:rPr>
              <w:t>Mortgage</w:t>
            </w:r>
            <w:r w:rsidR="00AE1289">
              <w:rPr>
                <w:rFonts w:ascii="Tahoma" w:hAnsi="Tahoma" w:cs="Tahoma"/>
                <w:color w:val="002060"/>
                <w:sz w:val="20"/>
                <w:lang w:val="en-US"/>
              </w:rPr>
              <w:t>s</w:t>
            </w:r>
            <w:r>
              <w:rPr>
                <w:rFonts w:ascii="Tahoma" w:hAnsi="Tahoma" w:cs="Tahoma"/>
                <w:color w:val="002060"/>
                <w:sz w:val="20"/>
                <w:lang w:val="en-US"/>
              </w:rPr>
              <w:t xml:space="preserve"> </w:t>
            </w:r>
            <w:r w:rsidR="00B91330">
              <w:rPr>
                <w:rFonts w:ascii="Tahoma" w:hAnsi="Tahoma" w:cs="Tahoma"/>
                <w:color w:val="002060"/>
                <w:sz w:val="20"/>
                <w:lang w:val="en-US"/>
              </w:rPr>
              <w:t>*</w:t>
            </w:r>
            <w:r w:rsidR="00B803DB">
              <w:rPr>
                <w:rFonts w:ascii="Tahoma" w:hAnsi="Tahoma" w:cs="Tahoma"/>
                <w:color w:val="002060"/>
                <w:sz w:val="20"/>
                <w:lang w:val="en-US"/>
              </w:rPr>
              <w:t>*</w:t>
            </w:r>
          </w:p>
        </w:tc>
        <w:tc>
          <w:tcPr>
            <w:tcW w:w="1800" w:type="dxa"/>
            <w:vAlign w:val="center"/>
          </w:tcPr>
          <w:p w14:paraId="1C625332" w14:textId="77777777" w:rsidR="00D97527" w:rsidRPr="00FE3E0B" w:rsidDel="00D97527" w:rsidRDefault="00B91330" w:rsidP="00AA1996">
            <w:pPr>
              <w:jc w:val="center"/>
              <w:rPr>
                <w:rFonts w:ascii="Tahoma" w:hAnsi="Tahoma" w:cs="Tahoma"/>
                <w:color w:val="002060"/>
                <w:sz w:val="20"/>
                <w:lang w:val="en-US"/>
              </w:rPr>
            </w:pPr>
            <w:r>
              <w:rPr>
                <w:rFonts w:ascii="Tahoma" w:hAnsi="Tahoma" w:cs="Tahoma"/>
                <w:color w:val="002060"/>
                <w:sz w:val="20"/>
                <w:lang w:val="en-US"/>
              </w:rPr>
              <w:t>30</w:t>
            </w:r>
            <w:r w:rsidR="00D97527">
              <w:rPr>
                <w:rFonts w:ascii="Tahoma" w:hAnsi="Tahoma" w:cs="Tahoma"/>
                <w:color w:val="002060"/>
                <w:sz w:val="20"/>
                <w:lang w:val="en-US"/>
              </w:rPr>
              <w:t>%</w:t>
            </w:r>
          </w:p>
        </w:tc>
        <w:tc>
          <w:tcPr>
            <w:tcW w:w="3195" w:type="dxa"/>
            <w:vAlign w:val="center"/>
          </w:tcPr>
          <w:p w14:paraId="031E5DF7" w14:textId="77777777" w:rsidR="00E61B5D" w:rsidRDefault="00F367A8" w:rsidP="00AA1996">
            <w:pPr>
              <w:jc w:val="center"/>
              <w:rPr>
                <w:rFonts w:ascii="Tahoma" w:hAnsi="Tahoma" w:cs="Tahoma"/>
                <w:color w:val="002060"/>
                <w:sz w:val="20"/>
                <w:lang w:val="en-US"/>
              </w:rPr>
            </w:pPr>
            <w:r w:rsidRPr="00E61B5D">
              <w:rPr>
                <w:rFonts w:ascii="Tahoma" w:hAnsi="Tahoma" w:cs="Tahoma"/>
                <w:color w:val="1F497D"/>
                <w:sz w:val="20"/>
                <w:shd w:val="clear" w:color="auto" w:fill="FFFFFF"/>
              </w:rPr>
              <w:t>FTSE Canada</w:t>
            </w:r>
            <w:r w:rsidR="00D97527" w:rsidRPr="00E61B5D">
              <w:rPr>
                <w:rFonts w:ascii="Tahoma" w:hAnsi="Tahoma" w:cs="Tahoma"/>
                <w:color w:val="002060"/>
                <w:sz w:val="20"/>
                <w:lang w:val="en-US"/>
              </w:rPr>
              <w:t xml:space="preserve"> </w:t>
            </w:r>
          </w:p>
          <w:p w14:paraId="3F077411" w14:textId="77777777" w:rsidR="00D97527" w:rsidRPr="00E61B5D" w:rsidRDefault="00D97527" w:rsidP="00AA1996">
            <w:pPr>
              <w:jc w:val="center"/>
              <w:rPr>
                <w:rFonts w:ascii="Tahoma" w:hAnsi="Tahoma" w:cs="Tahoma"/>
                <w:color w:val="002060"/>
                <w:sz w:val="20"/>
                <w:lang w:val="en-US"/>
              </w:rPr>
            </w:pPr>
            <w:r w:rsidRPr="00E61B5D">
              <w:rPr>
                <w:rFonts w:ascii="Tahoma" w:hAnsi="Tahoma" w:cs="Tahoma"/>
                <w:color w:val="002060"/>
                <w:sz w:val="20"/>
                <w:lang w:val="en-US"/>
              </w:rPr>
              <w:t>Short Term Bond Index</w:t>
            </w:r>
          </w:p>
        </w:tc>
      </w:tr>
    </w:tbl>
    <w:p w14:paraId="445B6C34" w14:textId="77777777" w:rsidR="00E61B5D" w:rsidRDefault="00E61B5D" w:rsidP="00494694">
      <w:pPr>
        <w:tabs>
          <w:tab w:val="left" w:pos="8840"/>
          <w:tab w:val="right" w:pos="9360"/>
        </w:tabs>
        <w:rPr>
          <w:rFonts w:ascii="Tahoma" w:hAnsi="Tahoma" w:cs="Tahoma"/>
          <w:color w:val="002060"/>
          <w:sz w:val="20"/>
        </w:rPr>
      </w:pPr>
    </w:p>
    <w:p w14:paraId="0252DC17" w14:textId="77777777" w:rsidR="00B803DB" w:rsidRDefault="00B91330" w:rsidP="00B91330">
      <w:pPr>
        <w:tabs>
          <w:tab w:val="left" w:pos="8840"/>
          <w:tab w:val="right" w:pos="9360"/>
        </w:tabs>
        <w:ind w:left="360"/>
        <w:rPr>
          <w:rFonts w:ascii="Tahoma" w:hAnsi="Tahoma" w:cs="Tahoma"/>
          <w:color w:val="002060"/>
          <w:sz w:val="20"/>
        </w:rPr>
      </w:pPr>
      <w:r w:rsidRPr="00B91330">
        <w:rPr>
          <w:rFonts w:ascii="Tahoma" w:hAnsi="Tahoma" w:cs="Tahoma"/>
          <w:color w:val="002060"/>
          <w:szCs w:val="2"/>
        </w:rPr>
        <w:t>‘</w:t>
      </w:r>
      <w:r w:rsidR="00B803DB">
        <w:rPr>
          <w:rFonts w:ascii="Tahoma" w:hAnsi="Tahoma" w:cs="Tahoma"/>
          <w:color w:val="002060"/>
          <w:sz w:val="20"/>
        </w:rPr>
        <w:t>*</w:t>
      </w:r>
      <w:r w:rsidR="00D775FC">
        <w:rPr>
          <w:rFonts w:ascii="Tahoma" w:hAnsi="Tahoma" w:cs="Tahoma"/>
          <w:color w:val="002060"/>
          <w:sz w:val="20"/>
        </w:rPr>
        <w:t xml:space="preserve"> </w:t>
      </w:r>
      <w:r w:rsidR="00B803DB">
        <w:rPr>
          <w:rFonts w:ascii="Tahoma" w:hAnsi="Tahoma" w:cs="Tahoma"/>
          <w:color w:val="002060"/>
          <w:sz w:val="20"/>
        </w:rPr>
        <w:t>may include up to 30% in other fixed income and credit vehicles as per the manager’s discretion</w:t>
      </w:r>
    </w:p>
    <w:p w14:paraId="3FD1FFA0" w14:textId="77777777" w:rsidR="00B803DB" w:rsidRDefault="00B803DB" w:rsidP="00B91330">
      <w:pPr>
        <w:tabs>
          <w:tab w:val="left" w:pos="8840"/>
          <w:tab w:val="right" w:pos="9360"/>
        </w:tabs>
        <w:ind w:left="360"/>
        <w:rPr>
          <w:rFonts w:ascii="Tahoma" w:hAnsi="Tahoma" w:cs="Tahoma"/>
          <w:color w:val="002060"/>
          <w:szCs w:val="2"/>
        </w:rPr>
      </w:pPr>
    </w:p>
    <w:p w14:paraId="7648697A" w14:textId="77777777" w:rsidR="00A2177A" w:rsidRDefault="00B91330" w:rsidP="00B91330">
      <w:pPr>
        <w:tabs>
          <w:tab w:val="left" w:pos="8840"/>
          <w:tab w:val="right" w:pos="9360"/>
        </w:tabs>
        <w:ind w:left="360"/>
        <w:rPr>
          <w:rFonts w:ascii="Tahoma" w:hAnsi="Tahoma" w:cs="Tahoma"/>
          <w:color w:val="002060"/>
          <w:sz w:val="20"/>
        </w:rPr>
      </w:pPr>
      <w:r>
        <w:rPr>
          <w:rFonts w:ascii="Tahoma" w:hAnsi="Tahoma" w:cs="Tahoma"/>
          <w:color w:val="002060"/>
          <w:sz w:val="20"/>
        </w:rPr>
        <w:t>*</w:t>
      </w:r>
      <w:r w:rsidR="00B803DB">
        <w:rPr>
          <w:rFonts w:ascii="Tahoma" w:hAnsi="Tahoma" w:cs="Tahoma"/>
          <w:color w:val="002060"/>
          <w:sz w:val="20"/>
        </w:rPr>
        <w:t>*</w:t>
      </w:r>
      <w:r>
        <w:rPr>
          <w:rFonts w:ascii="Tahoma" w:hAnsi="Tahoma" w:cs="Tahoma"/>
          <w:color w:val="002060"/>
          <w:sz w:val="20"/>
        </w:rPr>
        <w:t xml:space="preserve"> </w:t>
      </w:r>
      <w:r w:rsidRPr="00B91330">
        <w:rPr>
          <w:rFonts w:ascii="Tahoma" w:hAnsi="Tahoma" w:cs="Tahoma"/>
          <w:color w:val="002060"/>
          <w:sz w:val="20"/>
        </w:rPr>
        <w:t>up to one third of the Mortgage</w:t>
      </w:r>
      <w:r w:rsidR="00AE1289">
        <w:rPr>
          <w:rFonts w:ascii="Tahoma" w:hAnsi="Tahoma" w:cs="Tahoma"/>
          <w:color w:val="002060"/>
          <w:sz w:val="20"/>
        </w:rPr>
        <w:t>s</w:t>
      </w:r>
      <w:r w:rsidRPr="00B91330">
        <w:rPr>
          <w:rFonts w:ascii="Tahoma" w:hAnsi="Tahoma" w:cs="Tahoma"/>
          <w:color w:val="002060"/>
          <w:sz w:val="20"/>
        </w:rPr>
        <w:t xml:space="preserve"> may be invested in </w:t>
      </w:r>
      <w:r w:rsidR="00AE1289">
        <w:rPr>
          <w:rFonts w:ascii="Tahoma" w:hAnsi="Tahoma" w:cs="Tahoma"/>
          <w:color w:val="002060"/>
          <w:sz w:val="20"/>
        </w:rPr>
        <w:t xml:space="preserve">the PH&amp;N </w:t>
      </w:r>
      <w:r w:rsidR="001107DB">
        <w:rPr>
          <w:rFonts w:ascii="Tahoma" w:hAnsi="Tahoma" w:cs="Tahoma"/>
          <w:color w:val="002060"/>
          <w:sz w:val="20"/>
        </w:rPr>
        <w:t>H</w:t>
      </w:r>
      <w:r w:rsidRPr="00B91330">
        <w:rPr>
          <w:rFonts w:ascii="Tahoma" w:hAnsi="Tahoma" w:cs="Tahoma"/>
          <w:color w:val="002060"/>
          <w:sz w:val="20"/>
        </w:rPr>
        <w:t xml:space="preserve">igh </w:t>
      </w:r>
      <w:r w:rsidR="001107DB">
        <w:rPr>
          <w:rFonts w:ascii="Tahoma" w:hAnsi="Tahoma" w:cs="Tahoma"/>
          <w:color w:val="002060"/>
          <w:sz w:val="20"/>
        </w:rPr>
        <w:t>Y</w:t>
      </w:r>
      <w:r w:rsidRPr="00B91330">
        <w:rPr>
          <w:rFonts w:ascii="Tahoma" w:hAnsi="Tahoma" w:cs="Tahoma"/>
          <w:color w:val="002060"/>
          <w:sz w:val="20"/>
        </w:rPr>
        <w:t>ield</w:t>
      </w:r>
      <w:r w:rsidR="00AE1289">
        <w:rPr>
          <w:rFonts w:ascii="Tahoma" w:hAnsi="Tahoma" w:cs="Tahoma"/>
          <w:color w:val="002060"/>
          <w:sz w:val="20"/>
        </w:rPr>
        <w:t xml:space="preserve"> </w:t>
      </w:r>
      <w:r w:rsidR="001107DB">
        <w:rPr>
          <w:rFonts w:ascii="Tahoma" w:hAnsi="Tahoma" w:cs="Tahoma"/>
          <w:color w:val="002060"/>
          <w:sz w:val="20"/>
        </w:rPr>
        <w:t>M</w:t>
      </w:r>
      <w:r w:rsidR="00AE1289">
        <w:rPr>
          <w:rFonts w:ascii="Tahoma" w:hAnsi="Tahoma" w:cs="Tahoma"/>
          <w:color w:val="002060"/>
          <w:sz w:val="20"/>
        </w:rPr>
        <w:t>ortgage</w:t>
      </w:r>
      <w:r w:rsidRPr="00B91330">
        <w:rPr>
          <w:rFonts w:ascii="Tahoma" w:hAnsi="Tahoma" w:cs="Tahoma"/>
          <w:color w:val="002060"/>
          <w:sz w:val="20"/>
        </w:rPr>
        <w:t xml:space="preserve"> </w:t>
      </w:r>
      <w:r w:rsidR="001107DB">
        <w:rPr>
          <w:rFonts w:ascii="Tahoma" w:hAnsi="Tahoma" w:cs="Tahoma"/>
          <w:color w:val="002060"/>
          <w:sz w:val="20"/>
        </w:rPr>
        <w:t>F</w:t>
      </w:r>
      <w:r w:rsidRPr="00B91330">
        <w:rPr>
          <w:rFonts w:ascii="Tahoma" w:hAnsi="Tahoma" w:cs="Tahoma"/>
          <w:color w:val="002060"/>
          <w:sz w:val="20"/>
        </w:rPr>
        <w:t>und</w:t>
      </w:r>
      <w:r w:rsidR="00AE1289">
        <w:rPr>
          <w:rFonts w:ascii="Tahoma" w:hAnsi="Tahoma" w:cs="Tahoma"/>
          <w:color w:val="002060"/>
          <w:sz w:val="20"/>
        </w:rPr>
        <w:t>, remainder will be invested in the PH&amp;N Mortgage Trust</w:t>
      </w:r>
    </w:p>
    <w:p w14:paraId="530361AF" w14:textId="77777777" w:rsidR="00A2177A" w:rsidRDefault="00A2177A" w:rsidP="00B91330">
      <w:pPr>
        <w:tabs>
          <w:tab w:val="left" w:pos="8840"/>
          <w:tab w:val="right" w:pos="9360"/>
        </w:tabs>
        <w:ind w:left="360"/>
        <w:rPr>
          <w:rFonts w:ascii="Tahoma" w:hAnsi="Tahoma" w:cs="Tahoma"/>
          <w:color w:val="002060"/>
          <w:sz w:val="20"/>
        </w:rPr>
      </w:pPr>
    </w:p>
    <w:p w14:paraId="50E8FE3B" w14:textId="77777777" w:rsidR="00A2177A" w:rsidRDefault="00A2177A" w:rsidP="00B91330">
      <w:pPr>
        <w:tabs>
          <w:tab w:val="left" w:pos="8840"/>
          <w:tab w:val="right" w:pos="9360"/>
        </w:tabs>
        <w:ind w:left="360"/>
        <w:rPr>
          <w:rFonts w:ascii="Tahoma" w:hAnsi="Tahoma" w:cs="Tahoma"/>
          <w:color w:val="002060"/>
          <w:sz w:val="20"/>
        </w:rPr>
      </w:pPr>
    </w:p>
    <w:p w14:paraId="156DF913" w14:textId="77777777" w:rsidR="00A2177A" w:rsidRDefault="00A2177A" w:rsidP="00B91330">
      <w:pPr>
        <w:tabs>
          <w:tab w:val="left" w:pos="8840"/>
          <w:tab w:val="right" w:pos="9360"/>
        </w:tabs>
        <w:ind w:left="360"/>
        <w:rPr>
          <w:rFonts w:ascii="Tahoma" w:hAnsi="Tahoma" w:cs="Tahoma"/>
          <w:color w:val="002060"/>
          <w:sz w:val="20"/>
        </w:rPr>
      </w:pPr>
    </w:p>
    <w:p w14:paraId="36F90700" w14:textId="77777777" w:rsidR="00A2177A" w:rsidRDefault="00A2177A" w:rsidP="00B91330">
      <w:pPr>
        <w:tabs>
          <w:tab w:val="left" w:pos="8840"/>
          <w:tab w:val="right" w:pos="9360"/>
        </w:tabs>
        <w:ind w:left="360"/>
        <w:rPr>
          <w:rFonts w:ascii="Tahoma" w:hAnsi="Tahoma" w:cs="Tahoma"/>
          <w:color w:val="002060"/>
          <w:sz w:val="20"/>
        </w:rPr>
      </w:pPr>
    </w:p>
    <w:p w14:paraId="0A8E4E37" w14:textId="77777777" w:rsidR="00A2177A" w:rsidRDefault="00A2177A" w:rsidP="00B91330">
      <w:pPr>
        <w:tabs>
          <w:tab w:val="left" w:pos="8840"/>
          <w:tab w:val="right" w:pos="9360"/>
        </w:tabs>
        <w:ind w:left="360"/>
        <w:rPr>
          <w:rFonts w:ascii="Tahoma" w:hAnsi="Tahoma" w:cs="Tahoma"/>
          <w:color w:val="002060"/>
          <w:sz w:val="20"/>
        </w:rPr>
      </w:pPr>
    </w:p>
    <w:p w14:paraId="105B44D6" w14:textId="77777777" w:rsidR="00A2177A" w:rsidRDefault="00A2177A" w:rsidP="00B91330">
      <w:pPr>
        <w:tabs>
          <w:tab w:val="left" w:pos="8840"/>
          <w:tab w:val="right" w:pos="9360"/>
        </w:tabs>
        <w:ind w:left="360"/>
        <w:rPr>
          <w:rFonts w:ascii="Tahoma" w:hAnsi="Tahoma" w:cs="Tahoma"/>
          <w:color w:val="002060"/>
          <w:sz w:val="20"/>
        </w:rPr>
      </w:pPr>
    </w:p>
    <w:p w14:paraId="186C89B4" w14:textId="77777777" w:rsidR="00A2177A" w:rsidRDefault="00A2177A" w:rsidP="00B91330">
      <w:pPr>
        <w:tabs>
          <w:tab w:val="left" w:pos="8840"/>
          <w:tab w:val="right" w:pos="9360"/>
        </w:tabs>
        <w:ind w:left="360"/>
        <w:rPr>
          <w:rFonts w:ascii="Tahoma" w:hAnsi="Tahoma" w:cs="Tahoma"/>
          <w:color w:val="002060"/>
          <w:sz w:val="20"/>
        </w:rPr>
      </w:pPr>
    </w:p>
    <w:p w14:paraId="16EB8E91" w14:textId="77777777" w:rsidR="00A2177A" w:rsidRDefault="00A2177A" w:rsidP="00B91330">
      <w:pPr>
        <w:tabs>
          <w:tab w:val="left" w:pos="8840"/>
          <w:tab w:val="right" w:pos="9360"/>
        </w:tabs>
        <w:ind w:left="360"/>
        <w:rPr>
          <w:rFonts w:ascii="Tahoma" w:hAnsi="Tahoma" w:cs="Tahoma"/>
          <w:color w:val="002060"/>
          <w:sz w:val="20"/>
        </w:rPr>
      </w:pPr>
    </w:p>
    <w:p w14:paraId="65C911C9" w14:textId="77777777" w:rsidR="00A2177A" w:rsidRDefault="00A2177A" w:rsidP="00B91330">
      <w:pPr>
        <w:tabs>
          <w:tab w:val="left" w:pos="8840"/>
          <w:tab w:val="right" w:pos="9360"/>
        </w:tabs>
        <w:ind w:left="360"/>
        <w:rPr>
          <w:rFonts w:ascii="Tahoma" w:hAnsi="Tahoma" w:cs="Tahoma"/>
          <w:color w:val="002060"/>
          <w:sz w:val="20"/>
        </w:rPr>
      </w:pPr>
    </w:p>
    <w:p w14:paraId="6DBC464D" w14:textId="77777777" w:rsidR="0035781D" w:rsidRPr="00A2177A" w:rsidRDefault="0035781D" w:rsidP="00A2177A">
      <w:pPr>
        <w:tabs>
          <w:tab w:val="left" w:pos="8840"/>
          <w:tab w:val="right" w:pos="9360"/>
        </w:tabs>
        <w:rPr>
          <w:rFonts w:ascii="Tahoma" w:hAnsi="Tahoma" w:cs="Tahoma"/>
          <w:color w:val="002060"/>
          <w:sz w:val="20"/>
          <w:lang w:val="en-US"/>
        </w:rPr>
      </w:pPr>
      <w:r w:rsidRPr="00A2177A">
        <w:rPr>
          <w:rFonts w:ascii="Tahoma" w:hAnsi="Tahoma" w:cs="Tahoma"/>
          <w:color w:val="002060"/>
          <w:sz w:val="20"/>
        </w:rPr>
        <w:lastRenderedPageBreak/>
        <w:t xml:space="preserve">Section </w:t>
      </w:r>
      <w:r w:rsidR="003A0F1D" w:rsidRPr="00A2177A">
        <w:rPr>
          <w:rFonts w:ascii="Tahoma" w:hAnsi="Tahoma" w:cs="Tahoma"/>
          <w:color w:val="002060"/>
          <w:sz w:val="20"/>
          <w:lang w:val="en-US"/>
        </w:rPr>
        <w:t>5</w:t>
      </w:r>
    </w:p>
    <w:p w14:paraId="6AE1E298" w14:textId="77777777" w:rsidR="0035781D" w:rsidRPr="00FE3E0B" w:rsidRDefault="0035781D" w:rsidP="00494694">
      <w:pPr>
        <w:tabs>
          <w:tab w:val="left" w:pos="8840"/>
          <w:tab w:val="right" w:pos="9360"/>
        </w:tabs>
        <w:ind w:left="20"/>
        <w:rPr>
          <w:rFonts w:ascii="Tahoma" w:hAnsi="Tahoma" w:cs="Tahoma"/>
          <w:color w:val="002060"/>
          <w:sz w:val="20"/>
        </w:rPr>
      </w:pPr>
      <w:r w:rsidRPr="00FE3E0B">
        <w:rPr>
          <w:rFonts w:ascii="Tahoma" w:hAnsi="Tahoma" w:cs="Tahoma"/>
          <w:color w:val="002060"/>
          <w:sz w:val="20"/>
          <w:lang w:val="en-US"/>
        </w:rPr>
        <w:t>Investment Beliefs</w:t>
      </w:r>
      <w:r w:rsidRPr="00FE3E0B">
        <w:rPr>
          <w:rFonts w:ascii="Tahoma" w:hAnsi="Tahoma" w:cs="Tahoma"/>
          <w:color w:val="002060"/>
          <w:sz w:val="20"/>
        </w:rPr>
        <w:tab/>
      </w:r>
    </w:p>
    <w:p w14:paraId="76BECD56" w14:textId="77777777" w:rsidR="0035781D" w:rsidRPr="00FE3E0B" w:rsidRDefault="0035781D" w:rsidP="008E2519">
      <w:pPr>
        <w:pBdr>
          <w:bottom w:val="single" w:sz="12" w:space="1" w:color="auto"/>
        </w:pBdr>
        <w:tabs>
          <w:tab w:val="left" w:pos="884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 xml:space="preserve">Page </w:t>
      </w:r>
      <w:r w:rsidR="00C47ACF" w:rsidRPr="00FE3E0B">
        <w:rPr>
          <w:rFonts w:ascii="Tahoma" w:hAnsi="Tahoma" w:cs="Tahoma"/>
          <w:color w:val="002060"/>
          <w:sz w:val="20"/>
          <w:lang w:val="en-US"/>
        </w:rPr>
        <w:t>1</w:t>
      </w:r>
      <w:r w:rsidR="00836ADA">
        <w:rPr>
          <w:rFonts w:ascii="Tahoma" w:hAnsi="Tahoma" w:cs="Tahoma"/>
          <w:color w:val="002060"/>
          <w:sz w:val="20"/>
          <w:lang w:val="en-US"/>
        </w:rPr>
        <w:t>0</w:t>
      </w:r>
    </w:p>
    <w:p w14:paraId="10D860A5" w14:textId="77777777" w:rsidR="0035781D" w:rsidRPr="00FE3E0B" w:rsidRDefault="0035781D" w:rsidP="008E2519">
      <w:pPr>
        <w:tabs>
          <w:tab w:val="left" w:pos="8840"/>
          <w:tab w:val="right" w:pos="9360"/>
        </w:tabs>
        <w:rPr>
          <w:rFonts w:ascii="Tahoma" w:hAnsi="Tahoma" w:cs="Tahoma"/>
          <w:color w:val="002060"/>
          <w:sz w:val="20"/>
          <w:lang w:val="en-US"/>
        </w:rPr>
      </w:pPr>
    </w:p>
    <w:p w14:paraId="58004BEB" w14:textId="35155FBA" w:rsidR="00F7716B" w:rsidRPr="00FE3E0B" w:rsidRDefault="00AE6692" w:rsidP="00F7716B">
      <w:pPr>
        <w:spacing w:line="360" w:lineRule="auto"/>
        <w:rPr>
          <w:rFonts w:ascii="Tahoma" w:hAnsi="Tahoma" w:cs="Tahoma"/>
          <w:color w:val="002060"/>
          <w:sz w:val="20"/>
          <w:lang w:val="en-US"/>
        </w:rPr>
      </w:pPr>
      <w:r>
        <w:rPr>
          <w:rFonts w:ascii="Tahoma" w:hAnsi="Tahoma" w:cs="Tahoma"/>
          <w:color w:val="002060"/>
          <w:sz w:val="20"/>
        </w:rPr>
        <w:t xml:space="preserve">5.1 </w:t>
      </w:r>
      <w:r w:rsidR="00F7716B" w:rsidRPr="00FE3E0B">
        <w:rPr>
          <w:rFonts w:ascii="Tahoma" w:hAnsi="Tahoma" w:cs="Tahoma"/>
          <w:color w:val="002060"/>
          <w:sz w:val="20"/>
        </w:rPr>
        <w:t xml:space="preserve">The </w:t>
      </w:r>
      <w:r w:rsidR="00F7716B" w:rsidRPr="00FE3E0B">
        <w:rPr>
          <w:rFonts w:ascii="Tahoma" w:hAnsi="Tahoma" w:cs="Tahoma"/>
          <w:color w:val="002060"/>
          <w:sz w:val="20"/>
          <w:lang w:val="en-US"/>
        </w:rPr>
        <w:t>Administrator believes that:</w:t>
      </w:r>
    </w:p>
    <w:p w14:paraId="1E6D5622" w14:textId="77777777" w:rsidR="00F7716B" w:rsidRPr="00FE3E0B" w:rsidRDefault="00F33669" w:rsidP="00F33669">
      <w:pPr>
        <w:pStyle w:val="ListParagraph"/>
        <w:numPr>
          <w:ilvl w:val="0"/>
          <w:numId w:val="33"/>
        </w:numPr>
        <w:rPr>
          <w:rFonts w:ascii="Tahoma" w:hAnsi="Tahoma" w:cs="Tahoma"/>
          <w:color w:val="002060"/>
          <w:sz w:val="20"/>
          <w:lang w:val="en-US"/>
        </w:rPr>
      </w:pPr>
      <w:r w:rsidRPr="00FE3E0B">
        <w:rPr>
          <w:rFonts w:ascii="Tahoma" w:hAnsi="Tahoma" w:cs="Tahoma"/>
          <w:color w:val="002060"/>
          <w:sz w:val="20"/>
          <w:lang w:val="en-US"/>
        </w:rPr>
        <w:t xml:space="preserve">Asset </w:t>
      </w:r>
      <w:r w:rsidR="00F7716B" w:rsidRPr="00FE3E0B">
        <w:rPr>
          <w:rFonts w:ascii="Tahoma" w:hAnsi="Tahoma" w:cs="Tahoma"/>
          <w:color w:val="002060"/>
          <w:sz w:val="20"/>
          <w:lang w:val="en-US"/>
        </w:rPr>
        <w:t>allocation is an important factor in determining investment performance and in managing risk.</w:t>
      </w:r>
    </w:p>
    <w:p w14:paraId="638E0F12" w14:textId="77777777" w:rsidR="00F7716B" w:rsidRPr="00FE3E0B" w:rsidRDefault="00F7716B" w:rsidP="00F7716B">
      <w:pPr>
        <w:rPr>
          <w:rFonts w:ascii="Tahoma" w:hAnsi="Tahoma" w:cs="Tahoma"/>
          <w:color w:val="002060"/>
          <w:sz w:val="20"/>
          <w:lang w:val="en-US"/>
        </w:rPr>
      </w:pPr>
    </w:p>
    <w:p w14:paraId="5BE512A2" w14:textId="77777777" w:rsidR="00F33669" w:rsidRPr="00FE3E0B" w:rsidRDefault="00F33669" w:rsidP="00F33669">
      <w:pPr>
        <w:pStyle w:val="ListParagraph"/>
        <w:numPr>
          <w:ilvl w:val="0"/>
          <w:numId w:val="32"/>
        </w:numPr>
        <w:rPr>
          <w:rFonts w:ascii="Tahoma" w:hAnsi="Tahoma" w:cs="Tahoma"/>
          <w:color w:val="002060"/>
          <w:sz w:val="20"/>
          <w:lang w:val="en-US"/>
        </w:rPr>
      </w:pPr>
      <w:r w:rsidRPr="00FE3E0B">
        <w:rPr>
          <w:rFonts w:ascii="Tahoma" w:hAnsi="Tahoma" w:cs="Tahoma"/>
          <w:color w:val="002060"/>
          <w:sz w:val="20"/>
          <w:lang w:val="en-US"/>
        </w:rPr>
        <w:t>Achieving financial returns involves taking risk.  In general, higher risks are rewarded with higher expected returns.  Returns may, however, take time to emerge from the underlying risks and risk-taking does not guarantee additional returns.</w:t>
      </w:r>
    </w:p>
    <w:p w14:paraId="7E08BCAB" w14:textId="77777777" w:rsidR="00F33669" w:rsidRPr="00FE3E0B" w:rsidRDefault="00F33669" w:rsidP="00F33669">
      <w:pPr>
        <w:pStyle w:val="ListParagraph"/>
        <w:rPr>
          <w:rFonts w:ascii="Tahoma" w:hAnsi="Tahoma" w:cs="Tahoma"/>
          <w:color w:val="002060"/>
          <w:sz w:val="20"/>
          <w:lang w:val="en-US"/>
        </w:rPr>
      </w:pPr>
    </w:p>
    <w:p w14:paraId="303AFAF0" w14:textId="77777777" w:rsidR="00F33669" w:rsidRPr="00FE3E0B" w:rsidRDefault="00F33669" w:rsidP="00F33669">
      <w:pPr>
        <w:pStyle w:val="ListParagraph"/>
        <w:numPr>
          <w:ilvl w:val="0"/>
          <w:numId w:val="32"/>
        </w:numPr>
        <w:rPr>
          <w:rFonts w:ascii="Tahoma" w:hAnsi="Tahoma" w:cs="Tahoma"/>
          <w:color w:val="002060"/>
          <w:sz w:val="20"/>
          <w:lang w:val="en-US"/>
        </w:rPr>
      </w:pPr>
      <w:r w:rsidRPr="00FE3E0B">
        <w:rPr>
          <w:rFonts w:ascii="Tahoma" w:hAnsi="Tahoma" w:cs="Tahoma"/>
          <w:color w:val="002060"/>
          <w:sz w:val="20"/>
          <w:lang w:val="en-US"/>
        </w:rPr>
        <w:t>Diversification provides an opportunity to reduce risk and increase returns.</w:t>
      </w:r>
    </w:p>
    <w:p w14:paraId="61B984C1" w14:textId="77777777" w:rsidR="00F33669" w:rsidRPr="00FE3E0B" w:rsidRDefault="00F33669" w:rsidP="00F33669">
      <w:pPr>
        <w:rPr>
          <w:rFonts w:ascii="Tahoma" w:hAnsi="Tahoma" w:cs="Tahoma"/>
          <w:color w:val="002060"/>
          <w:sz w:val="20"/>
          <w:lang w:val="en-US"/>
        </w:rPr>
      </w:pPr>
    </w:p>
    <w:p w14:paraId="2526C977" w14:textId="65649B1E" w:rsidR="00F7716B" w:rsidRPr="00FE3E0B" w:rsidRDefault="00F33669" w:rsidP="00F33669">
      <w:pPr>
        <w:pStyle w:val="ListParagraph"/>
        <w:numPr>
          <w:ilvl w:val="0"/>
          <w:numId w:val="32"/>
        </w:numPr>
        <w:rPr>
          <w:rFonts w:ascii="Tahoma" w:hAnsi="Tahoma" w:cs="Tahoma"/>
          <w:color w:val="002060"/>
          <w:sz w:val="20"/>
          <w:lang w:val="en-US"/>
        </w:rPr>
      </w:pPr>
      <w:r w:rsidRPr="00FE3E0B">
        <w:rPr>
          <w:rFonts w:ascii="Tahoma" w:hAnsi="Tahoma" w:cs="Tahoma"/>
          <w:color w:val="002060"/>
          <w:sz w:val="20"/>
          <w:lang w:val="en-US"/>
        </w:rPr>
        <w:t>E</w:t>
      </w:r>
      <w:r w:rsidR="00F7716B" w:rsidRPr="00FE3E0B">
        <w:rPr>
          <w:rFonts w:ascii="Tahoma" w:hAnsi="Tahoma" w:cs="Tahoma"/>
          <w:color w:val="002060"/>
          <w:sz w:val="20"/>
          <w:lang w:val="en-US"/>
        </w:rPr>
        <w:t xml:space="preserve">quity investments will provide greater long-term returns than fixed-income investments, although </w:t>
      </w:r>
      <w:r w:rsidR="000109A6" w:rsidRPr="00FE3E0B">
        <w:rPr>
          <w:rFonts w:ascii="Tahoma" w:hAnsi="Tahoma" w:cs="Tahoma"/>
          <w:color w:val="002060"/>
          <w:sz w:val="20"/>
          <w:lang w:val="en-US"/>
        </w:rPr>
        <w:t>with greater short</w:t>
      </w:r>
      <w:r w:rsidR="00AE6692">
        <w:rPr>
          <w:rFonts w:ascii="Tahoma" w:hAnsi="Tahoma" w:cs="Tahoma"/>
          <w:color w:val="002060"/>
          <w:sz w:val="20"/>
          <w:lang w:val="en-US"/>
        </w:rPr>
        <w:t>-</w:t>
      </w:r>
      <w:r w:rsidR="000109A6" w:rsidRPr="00FE3E0B">
        <w:rPr>
          <w:rFonts w:ascii="Tahoma" w:hAnsi="Tahoma" w:cs="Tahoma"/>
          <w:color w:val="002060"/>
          <w:sz w:val="20"/>
          <w:lang w:val="en-US"/>
        </w:rPr>
        <w:t>term volatilit</w:t>
      </w:r>
      <w:r w:rsidRPr="00FE3E0B">
        <w:rPr>
          <w:rFonts w:ascii="Tahoma" w:hAnsi="Tahoma" w:cs="Tahoma"/>
          <w:color w:val="002060"/>
          <w:sz w:val="20"/>
          <w:lang w:val="en-US"/>
        </w:rPr>
        <w:t>y.</w:t>
      </w:r>
    </w:p>
    <w:p w14:paraId="5C0B9C8A" w14:textId="77777777" w:rsidR="00F7716B" w:rsidRPr="00FE3E0B" w:rsidRDefault="00F7716B" w:rsidP="00F72A2C">
      <w:pPr>
        <w:spacing w:line="360" w:lineRule="auto"/>
        <w:ind w:left="20"/>
        <w:rPr>
          <w:rFonts w:ascii="Tahoma" w:hAnsi="Tahoma" w:cs="Tahoma"/>
          <w:color w:val="002060"/>
          <w:sz w:val="20"/>
          <w:lang w:val="en-US"/>
        </w:rPr>
      </w:pPr>
    </w:p>
    <w:p w14:paraId="448150D2" w14:textId="77777777" w:rsidR="00F7716B" w:rsidRPr="00FE3E0B" w:rsidRDefault="00F33669" w:rsidP="00F33669">
      <w:pPr>
        <w:pStyle w:val="ListParagraph"/>
        <w:numPr>
          <w:ilvl w:val="0"/>
          <w:numId w:val="32"/>
        </w:numPr>
        <w:rPr>
          <w:rFonts w:ascii="Tahoma" w:hAnsi="Tahoma" w:cs="Tahoma"/>
          <w:color w:val="002060"/>
          <w:sz w:val="20"/>
          <w:lang w:val="en-US"/>
        </w:rPr>
      </w:pPr>
      <w:r w:rsidRPr="00FE3E0B">
        <w:rPr>
          <w:rFonts w:ascii="Tahoma" w:hAnsi="Tahoma" w:cs="Tahoma"/>
          <w:color w:val="002060"/>
          <w:sz w:val="20"/>
          <w:lang w:val="en-US"/>
        </w:rPr>
        <w:t>A</w:t>
      </w:r>
      <w:r w:rsidR="00F7716B" w:rsidRPr="00FE3E0B">
        <w:rPr>
          <w:rFonts w:ascii="Tahoma" w:hAnsi="Tahoma" w:cs="Tahoma"/>
          <w:color w:val="002060"/>
          <w:sz w:val="20"/>
          <w:lang w:val="en-US"/>
        </w:rPr>
        <w:t>n investment manager, selected based on strengths demonstrated in a certain asset class, can potentially add value through a focused mandat</w:t>
      </w:r>
      <w:r w:rsidRPr="00FE3E0B">
        <w:rPr>
          <w:rFonts w:ascii="Tahoma" w:hAnsi="Tahoma" w:cs="Tahoma"/>
          <w:color w:val="002060"/>
          <w:sz w:val="20"/>
          <w:lang w:val="en-US"/>
        </w:rPr>
        <w:t>e.</w:t>
      </w:r>
    </w:p>
    <w:p w14:paraId="30065757" w14:textId="77777777" w:rsidR="00F7716B" w:rsidRPr="00FE3E0B" w:rsidRDefault="00F7716B" w:rsidP="00F72A2C">
      <w:pPr>
        <w:spacing w:line="360" w:lineRule="auto"/>
        <w:ind w:left="20"/>
        <w:rPr>
          <w:rFonts w:ascii="Tahoma" w:hAnsi="Tahoma" w:cs="Tahoma"/>
          <w:color w:val="002060"/>
          <w:sz w:val="20"/>
          <w:lang w:val="en-US"/>
        </w:rPr>
      </w:pPr>
    </w:p>
    <w:p w14:paraId="7E517048" w14:textId="77777777" w:rsidR="000109A6" w:rsidRPr="00FE3E0B" w:rsidRDefault="00F33669" w:rsidP="00F33669">
      <w:pPr>
        <w:pStyle w:val="ListParagraph"/>
        <w:numPr>
          <w:ilvl w:val="0"/>
          <w:numId w:val="32"/>
        </w:numPr>
        <w:rPr>
          <w:rFonts w:ascii="Tahoma" w:hAnsi="Tahoma" w:cs="Tahoma"/>
          <w:color w:val="002060"/>
          <w:sz w:val="20"/>
          <w:lang w:val="en-US"/>
        </w:rPr>
      </w:pPr>
      <w:r w:rsidRPr="00FE3E0B">
        <w:rPr>
          <w:rFonts w:ascii="Tahoma" w:hAnsi="Tahoma" w:cs="Tahoma"/>
          <w:color w:val="002060"/>
          <w:sz w:val="20"/>
          <w:lang w:val="en-US"/>
        </w:rPr>
        <w:t>I</w:t>
      </w:r>
      <w:r w:rsidR="000109A6" w:rsidRPr="00FE3E0B">
        <w:rPr>
          <w:rFonts w:ascii="Tahoma" w:hAnsi="Tahoma" w:cs="Tahoma"/>
          <w:color w:val="002060"/>
          <w:sz w:val="20"/>
          <w:lang w:val="en-US"/>
        </w:rPr>
        <w:t>nvestment managers with an active mandate can add value through security selection techniques and th</w:t>
      </w:r>
      <w:r w:rsidRPr="00FE3E0B">
        <w:rPr>
          <w:rFonts w:ascii="Tahoma" w:hAnsi="Tahoma" w:cs="Tahoma"/>
          <w:color w:val="002060"/>
          <w:sz w:val="20"/>
          <w:lang w:val="en-US"/>
        </w:rPr>
        <w:t>ereby reduce risk to the market.</w:t>
      </w:r>
    </w:p>
    <w:p w14:paraId="154D6588" w14:textId="77777777" w:rsidR="000109A6" w:rsidRPr="00FE3E0B" w:rsidRDefault="000109A6" w:rsidP="000109A6">
      <w:pPr>
        <w:rPr>
          <w:rFonts w:ascii="Tahoma" w:hAnsi="Tahoma" w:cs="Tahoma"/>
          <w:color w:val="002060"/>
          <w:sz w:val="20"/>
          <w:lang w:val="en-US"/>
        </w:rPr>
      </w:pPr>
    </w:p>
    <w:p w14:paraId="553CD11F" w14:textId="77777777" w:rsidR="00F7716B" w:rsidRDefault="00F33669" w:rsidP="00F33669">
      <w:pPr>
        <w:pStyle w:val="ListParagraph"/>
        <w:numPr>
          <w:ilvl w:val="0"/>
          <w:numId w:val="32"/>
        </w:numPr>
        <w:rPr>
          <w:rFonts w:ascii="Tahoma" w:hAnsi="Tahoma" w:cs="Tahoma"/>
          <w:color w:val="002060"/>
          <w:sz w:val="20"/>
          <w:lang w:val="en-US"/>
        </w:rPr>
      </w:pPr>
      <w:r w:rsidRPr="00FE3E0B">
        <w:rPr>
          <w:rFonts w:ascii="Tahoma" w:hAnsi="Tahoma" w:cs="Tahoma"/>
          <w:color w:val="002060"/>
          <w:sz w:val="20"/>
          <w:lang w:val="en-US"/>
        </w:rPr>
        <w:t>F</w:t>
      </w:r>
      <w:r w:rsidR="000109A6" w:rsidRPr="00FE3E0B">
        <w:rPr>
          <w:rFonts w:ascii="Tahoma" w:hAnsi="Tahoma" w:cs="Tahoma"/>
          <w:color w:val="002060"/>
          <w:sz w:val="20"/>
          <w:lang w:val="en-US"/>
        </w:rPr>
        <w:t>oreign equities provide potential for enhanced returns relative to Canadian equities by increasing portfolio diversification</w:t>
      </w:r>
      <w:r w:rsidRPr="00FE3E0B">
        <w:rPr>
          <w:rFonts w:ascii="Tahoma" w:hAnsi="Tahoma" w:cs="Tahoma"/>
          <w:color w:val="002060"/>
          <w:sz w:val="20"/>
          <w:lang w:val="en-US"/>
        </w:rPr>
        <w:t>.</w:t>
      </w:r>
    </w:p>
    <w:p w14:paraId="192F6D61" w14:textId="77777777" w:rsidR="006849DF" w:rsidRPr="00A539BE" w:rsidRDefault="006849DF" w:rsidP="00A539BE">
      <w:pPr>
        <w:pStyle w:val="ListParagraph"/>
        <w:rPr>
          <w:rFonts w:ascii="Tahoma" w:hAnsi="Tahoma" w:cs="Tahoma"/>
          <w:color w:val="002060"/>
          <w:sz w:val="20"/>
          <w:lang w:val="en-US"/>
        </w:rPr>
      </w:pPr>
    </w:p>
    <w:p w14:paraId="4B83D0EB" w14:textId="6FCC45B9" w:rsidR="006849DF" w:rsidRPr="00FE3E0B" w:rsidRDefault="006640AC" w:rsidP="00F33669">
      <w:pPr>
        <w:pStyle w:val="ListParagraph"/>
        <w:numPr>
          <w:ilvl w:val="0"/>
          <w:numId w:val="32"/>
        </w:numPr>
        <w:rPr>
          <w:rFonts w:ascii="Tahoma" w:hAnsi="Tahoma" w:cs="Tahoma"/>
          <w:color w:val="002060"/>
          <w:sz w:val="20"/>
          <w:lang w:val="en-US"/>
        </w:rPr>
      </w:pPr>
      <w:r>
        <w:rPr>
          <w:rFonts w:ascii="Tahoma" w:hAnsi="Tahoma" w:cs="Tahoma"/>
          <w:color w:val="002060"/>
          <w:sz w:val="20"/>
          <w:lang w:val="en-US"/>
        </w:rPr>
        <w:t>M</w:t>
      </w:r>
      <w:r w:rsidR="00A539BE">
        <w:rPr>
          <w:rFonts w:ascii="Tahoma" w:hAnsi="Tahoma" w:cs="Tahoma"/>
          <w:color w:val="002060"/>
          <w:sz w:val="20"/>
          <w:lang w:val="en-US"/>
        </w:rPr>
        <w:t>ort</w:t>
      </w:r>
      <w:r w:rsidR="00A539BE">
        <w:rPr>
          <w:rFonts w:ascii="Tahoma" w:hAnsi="Tahoma" w:cs="Tahoma"/>
          <w:color w:val="002060"/>
          <w:sz w:val="20"/>
          <w:lang w:val="en-US"/>
        </w:rPr>
        <w:t xml:space="preserve">gages provide </w:t>
      </w:r>
      <w:r w:rsidR="006849DF">
        <w:rPr>
          <w:rFonts w:ascii="Tahoma" w:hAnsi="Tahoma" w:cs="Tahoma"/>
          <w:color w:val="002060"/>
          <w:sz w:val="20"/>
          <w:lang w:val="en-US"/>
        </w:rPr>
        <w:t>diversifi</w:t>
      </w:r>
      <w:r w:rsidR="00A539BE">
        <w:rPr>
          <w:rFonts w:ascii="Tahoma" w:hAnsi="Tahoma" w:cs="Tahoma"/>
          <w:color w:val="002060"/>
          <w:sz w:val="20"/>
          <w:lang w:val="en-US"/>
        </w:rPr>
        <w:t>cation to the</w:t>
      </w:r>
      <w:r w:rsidR="006849DF">
        <w:rPr>
          <w:rFonts w:ascii="Tahoma" w:hAnsi="Tahoma" w:cs="Tahoma"/>
          <w:color w:val="002060"/>
          <w:sz w:val="20"/>
          <w:lang w:val="en-US"/>
        </w:rPr>
        <w:t xml:space="preserve"> fixed income fund </w:t>
      </w:r>
      <w:r w:rsidR="00A539BE">
        <w:rPr>
          <w:rFonts w:ascii="Tahoma" w:hAnsi="Tahoma" w:cs="Tahoma"/>
          <w:color w:val="002060"/>
          <w:sz w:val="20"/>
          <w:lang w:val="en-US"/>
        </w:rPr>
        <w:t xml:space="preserve">as they are </w:t>
      </w:r>
      <w:r w:rsidR="00AE1289">
        <w:rPr>
          <w:rFonts w:ascii="Tahoma" w:hAnsi="Tahoma" w:cs="Tahoma"/>
          <w:color w:val="002060"/>
          <w:sz w:val="20"/>
          <w:lang w:val="en-US"/>
        </w:rPr>
        <w:t>less</w:t>
      </w:r>
      <w:r w:rsidR="00A539BE">
        <w:rPr>
          <w:rFonts w:ascii="Tahoma" w:hAnsi="Tahoma" w:cs="Tahoma"/>
          <w:color w:val="002060"/>
          <w:sz w:val="20"/>
          <w:lang w:val="en-US"/>
        </w:rPr>
        <w:t xml:space="preserve"> sensitive to movements in interest rates</w:t>
      </w:r>
      <w:r w:rsidR="00AE1289">
        <w:rPr>
          <w:rFonts w:ascii="Tahoma" w:hAnsi="Tahoma" w:cs="Tahoma"/>
          <w:color w:val="002060"/>
          <w:sz w:val="20"/>
          <w:lang w:val="en-US"/>
        </w:rPr>
        <w:t xml:space="preserve"> and have different risk / reward characteristics relative to universe bonds</w:t>
      </w:r>
      <w:r w:rsidR="00A539BE">
        <w:rPr>
          <w:rFonts w:ascii="Tahoma" w:hAnsi="Tahoma" w:cs="Tahoma"/>
          <w:color w:val="002060"/>
          <w:sz w:val="20"/>
          <w:lang w:val="en-US"/>
        </w:rPr>
        <w:t>.</w:t>
      </w:r>
    </w:p>
    <w:p w14:paraId="1AF2A76F" w14:textId="77777777" w:rsidR="00F7716B" w:rsidRPr="00FE3E0B" w:rsidRDefault="00F7716B" w:rsidP="00F72A2C">
      <w:pPr>
        <w:spacing w:line="360" w:lineRule="auto"/>
        <w:ind w:left="20"/>
        <w:rPr>
          <w:rFonts w:ascii="Tahoma" w:hAnsi="Tahoma" w:cs="Tahoma"/>
          <w:color w:val="002060"/>
          <w:sz w:val="20"/>
          <w:lang w:val="en-US"/>
        </w:rPr>
      </w:pPr>
    </w:p>
    <w:p w14:paraId="35785333" w14:textId="77777777" w:rsidR="003F479B" w:rsidRPr="00FE3E0B" w:rsidRDefault="003F479B" w:rsidP="00F72A2C">
      <w:pPr>
        <w:spacing w:line="360" w:lineRule="auto"/>
        <w:ind w:left="20"/>
        <w:rPr>
          <w:rFonts w:ascii="Tahoma" w:hAnsi="Tahoma" w:cs="Tahoma"/>
          <w:color w:val="002060"/>
          <w:sz w:val="20"/>
          <w:lang w:val="en-US"/>
        </w:rPr>
      </w:pPr>
    </w:p>
    <w:p w14:paraId="641C927C" w14:textId="77777777" w:rsidR="00E7563D" w:rsidRPr="00FE3E0B" w:rsidRDefault="00E7563D" w:rsidP="00E7563D">
      <w:pPr>
        <w:rPr>
          <w:rFonts w:ascii="Tahoma" w:hAnsi="Tahoma" w:cs="Tahoma"/>
          <w:color w:val="002060"/>
          <w:sz w:val="20"/>
          <w:lang w:val="en-US"/>
        </w:rPr>
      </w:pPr>
    </w:p>
    <w:p w14:paraId="372C7969" w14:textId="77777777" w:rsidR="00E7563D" w:rsidRPr="00FE3E0B" w:rsidRDefault="00E7563D" w:rsidP="00E7563D">
      <w:pPr>
        <w:spacing w:line="360" w:lineRule="auto"/>
        <w:rPr>
          <w:rFonts w:ascii="Tahoma" w:hAnsi="Tahoma" w:cs="Tahoma"/>
          <w:color w:val="002060"/>
          <w:sz w:val="20"/>
          <w:lang w:val="en-US"/>
        </w:rPr>
      </w:pPr>
    </w:p>
    <w:p w14:paraId="403A8D3B" w14:textId="77777777" w:rsidR="00E7563D" w:rsidRPr="00FE3E0B" w:rsidRDefault="00E7563D" w:rsidP="00E7563D">
      <w:pPr>
        <w:spacing w:line="360" w:lineRule="auto"/>
        <w:rPr>
          <w:rFonts w:ascii="Tahoma" w:hAnsi="Tahoma" w:cs="Tahoma"/>
          <w:color w:val="002060"/>
          <w:sz w:val="20"/>
          <w:lang w:val="en-US"/>
        </w:rPr>
      </w:pPr>
    </w:p>
    <w:p w14:paraId="2148F357" w14:textId="77777777" w:rsidR="0035781D" w:rsidRPr="00FE3E0B" w:rsidRDefault="00E7563D" w:rsidP="003E7C04">
      <w:pPr>
        <w:rPr>
          <w:rFonts w:ascii="Tahoma" w:hAnsi="Tahoma" w:cs="Tahoma"/>
          <w:color w:val="002060"/>
          <w:sz w:val="20"/>
          <w:lang w:val="en-US"/>
        </w:rPr>
      </w:pPr>
      <w:r w:rsidRPr="00FE3E0B">
        <w:rPr>
          <w:rFonts w:ascii="Tahoma" w:hAnsi="Tahoma" w:cs="Tahoma"/>
          <w:color w:val="002060"/>
          <w:sz w:val="20"/>
          <w:lang w:val="en-US"/>
        </w:rPr>
        <w:br w:type="page"/>
      </w:r>
      <w:r w:rsidR="0035781D" w:rsidRPr="00FE3E0B">
        <w:rPr>
          <w:rFonts w:ascii="Tahoma" w:hAnsi="Tahoma" w:cs="Tahoma"/>
          <w:color w:val="002060"/>
          <w:sz w:val="20"/>
        </w:rPr>
        <w:lastRenderedPageBreak/>
        <w:t xml:space="preserve">Section </w:t>
      </w:r>
      <w:r w:rsidR="00E22B52" w:rsidRPr="00FE3E0B">
        <w:rPr>
          <w:rFonts w:ascii="Tahoma" w:hAnsi="Tahoma" w:cs="Tahoma"/>
          <w:color w:val="002060"/>
          <w:sz w:val="20"/>
          <w:lang w:val="en-US"/>
        </w:rPr>
        <w:t>6</w:t>
      </w:r>
    </w:p>
    <w:p w14:paraId="06AC2175" w14:textId="77777777" w:rsidR="0035781D" w:rsidRPr="00FE3E0B" w:rsidRDefault="0035781D" w:rsidP="008E2519">
      <w:pPr>
        <w:tabs>
          <w:tab w:val="left" w:pos="8940"/>
          <w:tab w:val="right" w:pos="9360"/>
        </w:tabs>
        <w:rPr>
          <w:rFonts w:ascii="Tahoma" w:hAnsi="Tahoma" w:cs="Tahoma"/>
          <w:color w:val="002060"/>
          <w:sz w:val="20"/>
        </w:rPr>
      </w:pPr>
      <w:r w:rsidRPr="00FE3E0B">
        <w:rPr>
          <w:rFonts w:ascii="Tahoma" w:hAnsi="Tahoma" w:cs="Tahoma"/>
          <w:color w:val="002060"/>
          <w:sz w:val="20"/>
          <w:lang w:val="en-US"/>
        </w:rPr>
        <w:t>Evaluation of Investment Management Performance</w:t>
      </w:r>
      <w:r w:rsidRPr="00FE3E0B">
        <w:rPr>
          <w:rFonts w:ascii="Tahoma" w:hAnsi="Tahoma" w:cs="Tahoma"/>
          <w:color w:val="002060"/>
          <w:sz w:val="20"/>
        </w:rPr>
        <w:t xml:space="preserve"> </w:t>
      </w:r>
      <w:r w:rsidRPr="00FE3E0B">
        <w:rPr>
          <w:rFonts w:ascii="Tahoma" w:hAnsi="Tahoma" w:cs="Tahoma"/>
          <w:color w:val="002060"/>
          <w:sz w:val="20"/>
        </w:rPr>
        <w:tab/>
        <w:t xml:space="preserve"> </w:t>
      </w:r>
    </w:p>
    <w:p w14:paraId="148C389C" w14:textId="77777777" w:rsidR="0035781D" w:rsidRPr="00FE3E0B" w:rsidRDefault="002A7846" w:rsidP="00080306">
      <w:pPr>
        <w:pBdr>
          <w:bottom w:val="single" w:sz="12" w:space="1" w:color="auto"/>
        </w:pBdr>
        <w:tabs>
          <w:tab w:val="left" w:pos="894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 xml:space="preserve">Page </w:t>
      </w:r>
      <w:r w:rsidR="00836ADA">
        <w:rPr>
          <w:rFonts w:ascii="Tahoma" w:hAnsi="Tahoma" w:cs="Tahoma"/>
          <w:color w:val="002060"/>
          <w:sz w:val="20"/>
          <w:lang w:val="en-US"/>
        </w:rPr>
        <w:t>11</w:t>
      </w:r>
    </w:p>
    <w:p w14:paraId="62646780" w14:textId="77777777" w:rsidR="0035781D" w:rsidRPr="00FE3E0B" w:rsidRDefault="0035781D" w:rsidP="008E2519">
      <w:pPr>
        <w:tabs>
          <w:tab w:val="left" w:pos="8940"/>
          <w:tab w:val="right" w:pos="9360"/>
        </w:tabs>
        <w:rPr>
          <w:rFonts w:ascii="Tahoma" w:hAnsi="Tahoma" w:cs="Tahoma"/>
          <w:color w:val="002060"/>
          <w:sz w:val="20"/>
          <w:lang w:val="en-US"/>
        </w:rPr>
      </w:pPr>
    </w:p>
    <w:p w14:paraId="40E3877F" w14:textId="77777777" w:rsidR="0035781D" w:rsidRPr="00FE3E0B" w:rsidRDefault="00E22B52" w:rsidP="008E2519">
      <w:pPr>
        <w:spacing w:line="360" w:lineRule="auto"/>
        <w:rPr>
          <w:rFonts w:ascii="Tahoma" w:hAnsi="Tahoma" w:cs="Tahoma"/>
          <w:color w:val="002060"/>
          <w:sz w:val="20"/>
          <w:lang w:val="en-US"/>
        </w:rPr>
      </w:pPr>
      <w:r w:rsidRPr="00FE3E0B">
        <w:rPr>
          <w:rFonts w:ascii="Tahoma" w:hAnsi="Tahoma" w:cs="Tahoma"/>
          <w:color w:val="002060"/>
          <w:sz w:val="20"/>
          <w:lang w:val="en-US"/>
        </w:rPr>
        <w:t>6</w:t>
      </w:r>
      <w:r w:rsidR="00080306" w:rsidRPr="00FE3E0B">
        <w:rPr>
          <w:rFonts w:ascii="Tahoma" w:hAnsi="Tahoma" w:cs="Tahoma"/>
          <w:color w:val="002060"/>
          <w:sz w:val="20"/>
          <w:lang w:val="en-US"/>
        </w:rPr>
        <w:t>.1</w:t>
      </w:r>
      <w:r w:rsidR="005E5C5E" w:rsidRPr="00FE3E0B">
        <w:rPr>
          <w:rFonts w:ascii="Tahoma" w:hAnsi="Tahoma" w:cs="Tahoma"/>
          <w:color w:val="002060"/>
          <w:sz w:val="20"/>
          <w:lang w:val="en-US"/>
        </w:rPr>
        <w:t xml:space="preserve"> </w:t>
      </w:r>
      <w:r w:rsidR="0035781D" w:rsidRPr="00FE3E0B">
        <w:rPr>
          <w:rFonts w:ascii="Tahoma" w:hAnsi="Tahoma" w:cs="Tahoma"/>
          <w:color w:val="002060"/>
          <w:sz w:val="20"/>
          <w:lang w:val="en-US"/>
        </w:rPr>
        <w:t xml:space="preserve">The performance of each </w:t>
      </w:r>
      <w:r w:rsidR="00C240BC" w:rsidRPr="00FE3E0B">
        <w:rPr>
          <w:rFonts w:ascii="Tahoma" w:hAnsi="Tahoma" w:cs="Tahoma"/>
          <w:color w:val="002060"/>
          <w:sz w:val="20"/>
          <w:lang w:val="en-US"/>
        </w:rPr>
        <w:t>investment ma</w:t>
      </w:r>
      <w:r w:rsidR="0035781D" w:rsidRPr="00FE3E0B">
        <w:rPr>
          <w:rFonts w:ascii="Tahoma" w:hAnsi="Tahoma" w:cs="Tahoma"/>
          <w:color w:val="002060"/>
          <w:sz w:val="20"/>
          <w:lang w:val="en-US"/>
        </w:rPr>
        <w:t xml:space="preserve">nager's portfolio(s) shall be </w:t>
      </w:r>
      <w:r w:rsidR="00CB7A78" w:rsidRPr="00FE3E0B">
        <w:rPr>
          <w:rFonts w:ascii="Tahoma" w:hAnsi="Tahoma" w:cs="Tahoma"/>
          <w:color w:val="002060"/>
          <w:sz w:val="20"/>
          <w:lang w:val="en-US"/>
        </w:rPr>
        <w:t>reviewed quarterly</w:t>
      </w:r>
      <w:r w:rsidR="0035781D" w:rsidRPr="00FE3E0B">
        <w:rPr>
          <w:rFonts w:ascii="Tahoma" w:hAnsi="Tahoma" w:cs="Tahoma"/>
          <w:color w:val="002060"/>
          <w:sz w:val="20"/>
          <w:lang w:val="en-US"/>
        </w:rPr>
        <w:t xml:space="preserve"> to determine the contribution made relative to the Benchmark portfolio. </w:t>
      </w:r>
      <w:r w:rsidR="00CB7A78" w:rsidRPr="00FE3E0B">
        <w:rPr>
          <w:rFonts w:ascii="Tahoma" w:hAnsi="Tahoma" w:cs="Tahoma"/>
          <w:color w:val="002060"/>
          <w:sz w:val="20"/>
          <w:lang w:val="en-US"/>
        </w:rPr>
        <w:t xml:space="preserve">Each manager will prepare a quarterly report with calculations of the time-weighted rate of return earned by its portfolios and the component asset classes, and present the results in accordance with the presentation standards of the </w:t>
      </w:r>
      <w:r w:rsidR="002A5EEA" w:rsidRPr="00FE3E0B">
        <w:rPr>
          <w:rFonts w:ascii="Tahoma" w:hAnsi="Tahoma" w:cs="Tahoma"/>
          <w:color w:val="002060"/>
          <w:sz w:val="20"/>
          <w:lang w:val="en-US"/>
        </w:rPr>
        <w:t xml:space="preserve">CFA Institute.  </w:t>
      </w:r>
      <w:r w:rsidR="00CB7A78" w:rsidRPr="00FE3E0B">
        <w:rPr>
          <w:rFonts w:ascii="Tahoma" w:hAnsi="Tahoma" w:cs="Tahoma"/>
          <w:color w:val="002060"/>
          <w:sz w:val="20"/>
          <w:lang w:val="en-US"/>
        </w:rPr>
        <w:t xml:space="preserve">A performance monitoring report </w:t>
      </w:r>
      <w:r w:rsidR="0035781D" w:rsidRPr="00FE3E0B">
        <w:rPr>
          <w:rFonts w:ascii="Tahoma" w:hAnsi="Tahoma" w:cs="Tahoma"/>
          <w:color w:val="002060"/>
          <w:sz w:val="20"/>
          <w:lang w:val="en-US"/>
        </w:rPr>
        <w:t>shall</w:t>
      </w:r>
      <w:r w:rsidR="00CB7A78" w:rsidRPr="00FE3E0B">
        <w:rPr>
          <w:rFonts w:ascii="Tahoma" w:hAnsi="Tahoma" w:cs="Tahoma"/>
          <w:color w:val="002060"/>
          <w:sz w:val="20"/>
          <w:lang w:val="en-US"/>
        </w:rPr>
        <w:t xml:space="preserve"> also be prepared by an external consultant who</w:t>
      </w:r>
      <w:r w:rsidR="0035781D" w:rsidRPr="00FE3E0B">
        <w:rPr>
          <w:rFonts w:ascii="Tahoma" w:hAnsi="Tahoma" w:cs="Tahoma"/>
          <w:color w:val="002060"/>
          <w:sz w:val="20"/>
          <w:lang w:val="en-US"/>
        </w:rPr>
        <w:t xml:space="preserve"> will determine the rate of return for each </w:t>
      </w:r>
      <w:r w:rsidR="00CB7A78" w:rsidRPr="00FE3E0B">
        <w:rPr>
          <w:rFonts w:ascii="Tahoma" w:hAnsi="Tahoma" w:cs="Tahoma"/>
          <w:color w:val="002060"/>
          <w:sz w:val="20"/>
          <w:lang w:val="en-US"/>
        </w:rPr>
        <w:t xml:space="preserve">manager and </w:t>
      </w:r>
      <w:r w:rsidR="00C36710" w:rsidRPr="00FE3E0B">
        <w:rPr>
          <w:rFonts w:ascii="Tahoma" w:hAnsi="Tahoma" w:cs="Tahoma"/>
          <w:color w:val="002060"/>
          <w:sz w:val="20"/>
          <w:lang w:val="en-US"/>
        </w:rPr>
        <w:t>each asset class with more than one manager</w:t>
      </w:r>
      <w:r w:rsidR="00CB7A78" w:rsidRPr="00FE3E0B">
        <w:rPr>
          <w:rFonts w:ascii="Tahoma" w:hAnsi="Tahoma" w:cs="Tahoma"/>
          <w:color w:val="002060"/>
          <w:sz w:val="20"/>
          <w:lang w:val="en-US"/>
        </w:rPr>
        <w:t>.</w:t>
      </w:r>
      <w:r w:rsidR="0035781D" w:rsidRPr="00FE3E0B">
        <w:rPr>
          <w:rFonts w:ascii="Tahoma" w:hAnsi="Tahoma" w:cs="Tahoma"/>
          <w:color w:val="002060"/>
          <w:sz w:val="20"/>
          <w:lang w:val="en-US"/>
        </w:rPr>
        <w:t xml:space="preserve"> </w:t>
      </w:r>
    </w:p>
    <w:p w14:paraId="73D1DF7C" w14:textId="77777777" w:rsidR="0035781D" w:rsidRPr="00FE3E0B" w:rsidRDefault="0035781D" w:rsidP="008E2519">
      <w:pPr>
        <w:spacing w:line="360" w:lineRule="auto"/>
        <w:ind w:left="20"/>
        <w:rPr>
          <w:rFonts w:ascii="Tahoma" w:hAnsi="Tahoma" w:cs="Tahoma"/>
          <w:color w:val="002060"/>
          <w:sz w:val="20"/>
          <w:lang w:val="en-US"/>
        </w:rPr>
      </w:pPr>
    </w:p>
    <w:p w14:paraId="55779BC5" w14:textId="615C9B09" w:rsidR="00157B2E" w:rsidRPr="00FE3E0B" w:rsidRDefault="00E22B52" w:rsidP="008E2519">
      <w:pPr>
        <w:spacing w:line="360" w:lineRule="auto"/>
        <w:rPr>
          <w:rFonts w:ascii="Tahoma" w:hAnsi="Tahoma" w:cs="Tahoma"/>
          <w:color w:val="002060"/>
          <w:sz w:val="20"/>
          <w:lang w:val="en-US"/>
        </w:rPr>
      </w:pPr>
      <w:r w:rsidRPr="00FE3E0B">
        <w:rPr>
          <w:rFonts w:ascii="Tahoma" w:hAnsi="Tahoma" w:cs="Tahoma"/>
          <w:color w:val="002060"/>
          <w:sz w:val="20"/>
          <w:lang w:val="en-US"/>
        </w:rPr>
        <w:t>6</w:t>
      </w:r>
      <w:r w:rsidR="008805BB" w:rsidRPr="00FE3E0B">
        <w:rPr>
          <w:rFonts w:ascii="Tahoma" w:hAnsi="Tahoma" w:cs="Tahoma"/>
          <w:color w:val="002060"/>
          <w:sz w:val="20"/>
          <w:lang w:val="en-US"/>
        </w:rPr>
        <w:t>.</w:t>
      </w:r>
      <w:r w:rsidR="00CB7A78" w:rsidRPr="00FE3E0B">
        <w:rPr>
          <w:rFonts w:ascii="Tahoma" w:hAnsi="Tahoma" w:cs="Tahoma"/>
          <w:color w:val="002060"/>
          <w:sz w:val="20"/>
          <w:lang w:val="en-US"/>
        </w:rPr>
        <w:t>2</w:t>
      </w:r>
      <w:r w:rsidR="005E5C5E" w:rsidRPr="00FE3E0B">
        <w:rPr>
          <w:rFonts w:ascii="Tahoma" w:hAnsi="Tahoma" w:cs="Tahoma"/>
          <w:color w:val="002060"/>
          <w:sz w:val="20"/>
          <w:lang w:val="en-US"/>
        </w:rPr>
        <w:t xml:space="preserve"> </w:t>
      </w:r>
      <w:r w:rsidR="0035781D" w:rsidRPr="00FE3E0B">
        <w:rPr>
          <w:rFonts w:ascii="Tahoma" w:hAnsi="Tahoma" w:cs="Tahoma"/>
          <w:color w:val="002060"/>
          <w:sz w:val="20"/>
        </w:rPr>
        <w:t xml:space="preserve">The annualized return of each asset class component will be considered satisfactory if the annualized return (before management fees) over </w:t>
      </w:r>
      <w:r w:rsidR="0035781D" w:rsidRPr="00FE3E0B">
        <w:rPr>
          <w:rFonts w:ascii="Tahoma" w:hAnsi="Tahoma" w:cs="Tahoma"/>
          <w:color w:val="002060"/>
          <w:sz w:val="20"/>
          <w:lang w:val="en-US"/>
        </w:rPr>
        <w:t>rolling</w:t>
      </w:r>
      <w:r w:rsidR="0035781D" w:rsidRPr="00FE3E0B">
        <w:rPr>
          <w:rFonts w:ascii="Tahoma" w:hAnsi="Tahoma" w:cs="Tahoma"/>
          <w:color w:val="002060"/>
          <w:sz w:val="20"/>
        </w:rPr>
        <w:t xml:space="preserve"> four</w:t>
      </w:r>
      <w:r w:rsidR="00033282">
        <w:rPr>
          <w:rFonts w:ascii="Tahoma" w:hAnsi="Tahoma" w:cs="Tahoma"/>
          <w:color w:val="002060"/>
          <w:sz w:val="20"/>
        </w:rPr>
        <w:t>-</w:t>
      </w:r>
      <w:r w:rsidR="0035781D" w:rsidRPr="00FE3E0B">
        <w:rPr>
          <w:rFonts w:ascii="Tahoma" w:hAnsi="Tahoma" w:cs="Tahoma"/>
          <w:color w:val="002060"/>
          <w:sz w:val="20"/>
        </w:rPr>
        <w:t>year time periods exceeds the return that would result</w:t>
      </w:r>
      <w:r w:rsidR="0035781D" w:rsidRPr="00FE3E0B">
        <w:rPr>
          <w:rFonts w:ascii="Tahoma" w:hAnsi="Tahoma" w:cs="Tahoma"/>
          <w:color w:val="002060"/>
          <w:sz w:val="20"/>
          <w:lang w:val="en-US"/>
        </w:rPr>
        <w:t xml:space="preserve"> </w:t>
      </w:r>
      <w:r w:rsidR="0035781D" w:rsidRPr="00FE3E0B">
        <w:rPr>
          <w:rFonts w:ascii="Tahoma" w:hAnsi="Tahoma" w:cs="Tahoma"/>
          <w:color w:val="002060"/>
          <w:sz w:val="20"/>
        </w:rPr>
        <w:t>from a passive investment in the corresponding capital market index</w:t>
      </w:r>
      <w:r w:rsidR="0035781D" w:rsidRPr="00FE3E0B">
        <w:rPr>
          <w:rFonts w:ascii="Tahoma" w:hAnsi="Tahoma" w:cs="Tahoma"/>
          <w:color w:val="002060"/>
          <w:sz w:val="20"/>
          <w:lang w:val="en-US"/>
        </w:rPr>
        <w:t xml:space="preserve"> </w:t>
      </w:r>
      <w:r w:rsidR="00157B2E" w:rsidRPr="00FE3E0B">
        <w:rPr>
          <w:rFonts w:ascii="Tahoma" w:hAnsi="Tahoma" w:cs="Tahoma"/>
          <w:color w:val="002060"/>
          <w:sz w:val="20"/>
          <w:lang w:val="en-US"/>
        </w:rPr>
        <w:t xml:space="preserve">as </w:t>
      </w:r>
      <w:r w:rsidR="00625CB2">
        <w:rPr>
          <w:rFonts w:ascii="Tahoma" w:hAnsi="Tahoma" w:cs="Tahoma"/>
          <w:color w:val="002060"/>
          <w:sz w:val="20"/>
          <w:lang w:val="en-US"/>
        </w:rPr>
        <w:t>indicated by the respective minimum acceptable target.</w:t>
      </w:r>
      <w:r w:rsidR="00033282">
        <w:rPr>
          <w:rFonts w:ascii="Tahoma" w:hAnsi="Tahoma" w:cs="Tahoma"/>
          <w:color w:val="002060"/>
          <w:sz w:val="20"/>
          <w:lang w:val="en-US"/>
        </w:rPr>
        <w:t xml:space="preserve"> Note that the four-year period is not tied to the start of the mandate with the ELCIC Pension Plan.</w:t>
      </w:r>
    </w:p>
    <w:p w14:paraId="689FBAFE" w14:textId="77777777" w:rsidR="00157B2E" w:rsidRPr="00FE3E0B" w:rsidRDefault="00157B2E" w:rsidP="008E2519">
      <w:pPr>
        <w:spacing w:line="360" w:lineRule="auto"/>
        <w:rPr>
          <w:rFonts w:ascii="Tahoma" w:hAnsi="Tahoma" w:cs="Tahoma"/>
          <w:color w:val="002060"/>
          <w:sz w:val="20"/>
          <w:lang w:val="en-US"/>
        </w:rPr>
      </w:pPr>
    </w:p>
    <w:tbl>
      <w:tblPr>
        <w:tblStyle w:val="TableGrid"/>
        <w:tblW w:w="0" w:type="auto"/>
        <w:tblInd w:w="1101" w:type="dxa"/>
        <w:tblLook w:val="04A0" w:firstRow="1" w:lastRow="0" w:firstColumn="1" w:lastColumn="0" w:noHBand="0" w:noVBand="1"/>
      </w:tblPr>
      <w:tblGrid>
        <w:gridCol w:w="2247"/>
        <w:gridCol w:w="2430"/>
        <w:gridCol w:w="2520"/>
      </w:tblGrid>
      <w:tr w:rsidR="00625CB2" w:rsidRPr="00FE3E0B" w14:paraId="7310B3A4" w14:textId="77777777" w:rsidTr="00625CB2">
        <w:trPr>
          <w:trHeight w:val="570"/>
        </w:trPr>
        <w:tc>
          <w:tcPr>
            <w:tcW w:w="2247" w:type="dxa"/>
            <w:vAlign w:val="center"/>
          </w:tcPr>
          <w:p w14:paraId="52D587BA" w14:textId="77777777" w:rsidR="00625CB2" w:rsidRPr="00FE3E0B" w:rsidRDefault="00625CB2" w:rsidP="003E7C04">
            <w:pPr>
              <w:rPr>
                <w:rFonts w:ascii="Tahoma" w:hAnsi="Tahoma" w:cs="Tahoma"/>
                <w:color w:val="002060"/>
                <w:sz w:val="20"/>
                <w:lang w:val="en-US"/>
              </w:rPr>
            </w:pPr>
            <w:r>
              <w:rPr>
                <w:rFonts w:ascii="Tahoma" w:hAnsi="Tahoma" w:cs="Tahoma"/>
                <w:color w:val="002060"/>
                <w:sz w:val="20"/>
                <w:lang w:val="en-US"/>
              </w:rPr>
              <w:t>Asset Class</w:t>
            </w:r>
          </w:p>
        </w:tc>
        <w:tc>
          <w:tcPr>
            <w:tcW w:w="2430" w:type="dxa"/>
            <w:vAlign w:val="center"/>
          </w:tcPr>
          <w:p w14:paraId="64C4C229" w14:textId="77777777" w:rsidR="00625CB2" w:rsidRPr="00FE3E0B" w:rsidRDefault="00625CB2" w:rsidP="003E7C04">
            <w:pPr>
              <w:jc w:val="center"/>
              <w:rPr>
                <w:rFonts w:ascii="Tahoma" w:hAnsi="Tahoma" w:cs="Tahoma"/>
                <w:color w:val="002060"/>
                <w:sz w:val="20"/>
                <w:lang w:val="en-US"/>
              </w:rPr>
            </w:pPr>
            <w:r>
              <w:rPr>
                <w:rFonts w:ascii="Tahoma" w:hAnsi="Tahoma" w:cs="Tahoma"/>
                <w:color w:val="002060"/>
                <w:sz w:val="20"/>
                <w:lang w:val="en-US"/>
              </w:rPr>
              <w:t>Minimum Acceptable Target</w:t>
            </w:r>
          </w:p>
        </w:tc>
        <w:tc>
          <w:tcPr>
            <w:tcW w:w="2520" w:type="dxa"/>
          </w:tcPr>
          <w:p w14:paraId="6B5985B2" w14:textId="77777777" w:rsidR="00625CB2" w:rsidRDefault="00625CB2" w:rsidP="003E7C04">
            <w:pPr>
              <w:jc w:val="center"/>
              <w:rPr>
                <w:rFonts w:ascii="Tahoma" w:hAnsi="Tahoma" w:cs="Tahoma"/>
                <w:color w:val="002060"/>
                <w:sz w:val="20"/>
                <w:lang w:val="en-US"/>
              </w:rPr>
            </w:pPr>
            <w:r>
              <w:rPr>
                <w:rFonts w:ascii="Tahoma" w:hAnsi="Tahoma" w:cs="Tahoma"/>
                <w:color w:val="002060"/>
                <w:sz w:val="20"/>
                <w:lang w:val="en-US"/>
              </w:rPr>
              <w:t xml:space="preserve">Aspirational </w:t>
            </w:r>
          </w:p>
          <w:p w14:paraId="646ADF98" w14:textId="77777777" w:rsidR="00625CB2" w:rsidRPr="00FE3E0B" w:rsidRDefault="00625CB2" w:rsidP="003E7C04">
            <w:pPr>
              <w:jc w:val="center"/>
              <w:rPr>
                <w:rFonts w:ascii="Tahoma" w:hAnsi="Tahoma" w:cs="Tahoma"/>
                <w:color w:val="002060"/>
                <w:sz w:val="20"/>
                <w:lang w:val="en-US"/>
              </w:rPr>
            </w:pPr>
            <w:r>
              <w:rPr>
                <w:rFonts w:ascii="Tahoma" w:hAnsi="Tahoma" w:cs="Tahoma"/>
                <w:color w:val="002060"/>
                <w:sz w:val="20"/>
                <w:lang w:val="en-US"/>
              </w:rPr>
              <w:t>Target</w:t>
            </w:r>
          </w:p>
        </w:tc>
      </w:tr>
      <w:tr w:rsidR="00625CB2" w:rsidRPr="00FE3E0B" w14:paraId="73881879" w14:textId="77777777" w:rsidTr="00625CB2">
        <w:trPr>
          <w:trHeight w:val="345"/>
        </w:trPr>
        <w:tc>
          <w:tcPr>
            <w:tcW w:w="2247" w:type="dxa"/>
            <w:vAlign w:val="center"/>
          </w:tcPr>
          <w:p w14:paraId="62C88A38" w14:textId="77777777" w:rsidR="00625CB2" w:rsidRPr="00FE3E0B" w:rsidRDefault="00625CB2" w:rsidP="003E7C04">
            <w:pPr>
              <w:rPr>
                <w:rFonts w:ascii="Tahoma" w:hAnsi="Tahoma" w:cs="Tahoma"/>
                <w:color w:val="002060"/>
                <w:sz w:val="20"/>
                <w:lang w:val="en-US"/>
              </w:rPr>
            </w:pPr>
            <w:r w:rsidRPr="00FE3E0B">
              <w:rPr>
                <w:rFonts w:ascii="Tahoma" w:hAnsi="Tahoma" w:cs="Tahoma"/>
                <w:color w:val="002060"/>
                <w:sz w:val="20"/>
                <w:lang w:val="en-US"/>
              </w:rPr>
              <w:t>Bonds</w:t>
            </w:r>
          </w:p>
        </w:tc>
        <w:tc>
          <w:tcPr>
            <w:tcW w:w="2430" w:type="dxa"/>
            <w:vAlign w:val="center"/>
          </w:tcPr>
          <w:p w14:paraId="426B790F" w14:textId="77777777" w:rsidR="00625CB2" w:rsidRPr="00FE3E0B" w:rsidRDefault="00625CB2" w:rsidP="00625CB2">
            <w:pPr>
              <w:jc w:val="center"/>
              <w:rPr>
                <w:rFonts w:ascii="Tahoma" w:hAnsi="Tahoma" w:cs="Tahoma"/>
                <w:color w:val="002060"/>
                <w:sz w:val="20"/>
                <w:lang w:val="en-US"/>
              </w:rPr>
            </w:pPr>
            <w:r>
              <w:rPr>
                <w:rFonts w:ascii="Tahoma" w:hAnsi="Tahoma" w:cs="Tahoma"/>
                <w:color w:val="002060"/>
                <w:sz w:val="20"/>
                <w:lang w:val="en-US"/>
              </w:rPr>
              <w:t>25</w:t>
            </w:r>
            <w:r w:rsidRPr="00FE3E0B">
              <w:rPr>
                <w:rFonts w:ascii="Tahoma" w:hAnsi="Tahoma" w:cs="Tahoma"/>
                <w:color w:val="002060"/>
                <w:sz w:val="20"/>
                <w:lang w:val="en-US"/>
              </w:rPr>
              <w:t xml:space="preserve"> bps</w:t>
            </w:r>
          </w:p>
        </w:tc>
        <w:tc>
          <w:tcPr>
            <w:tcW w:w="2520" w:type="dxa"/>
            <w:vAlign w:val="center"/>
          </w:tcPr>
          <w:p w14:paraId="301011D0" w14:textId="77777777" w:rsidR="00625CB2" w:rsidRPr="00FE3E0B" w:rsidRDefault="00625CB2" w:rsidP="00173780">
            <w:pPr>
              <w:jc w:val="center"/>
              <w:rPr>
                <w:rFonts w:ascii="Tahoma" w:hAnsi="Tahoma" w:cs="Tahoma"/>
                <w:color w:val="002060"/>
                <w:sz w:val="20"/>
                <w:lang w:val="en-US"/>
              </w:rPr>
            </w:pPr>
            <w:r>
              <w:rPr>
                <w:rFonts w:ascii="Tahoma" w:hAnsi="Tahoma" w:cs="Tahoma"/>
                <w:color w:val="002060"/>
                <w:sz w:val="20"/>
                <w:lang w:val="en-US"/>
              </w:rPr>
              <w:t>50 b</w:t>
            </w:r>
            <w:r w:rsidR="00173780">
              <w:rPr>
                <w:rFonts w:ascii="Tahoma" w:hAnsi="Tahoma" w:cs="Tahoma"/>
                <w:color w:val="002060"/>
                <w:sz w:val="20"/>
                <w:lang w:val="en-US"/>
              </w:rPr>
              <w:t>p</w:t>
            </w:r>
            <w:r>
              <w:rPr>
                <w:rFonts w:ascii="Tahoma" w:hAnsi="Tahoma" w:cs="Tahoma"/>
                <w:color w:val="002060"/>
                <w:sz w:val="20"/>
                <w:lang w:val="en-US"/>
              </w:rPr>
              <w:t>s</w:t>
            </w:r>
          </w:p>
        </w:tc>
      </w:tr>
      <w:tr w:rsidR="00625CB2" w:rsidRPr="00FE3E0B" w14:paraId="71C9D01D" w14:textId="77777777" w:rsidTr="00625CB2">
        <w:trPr>
          <w:trHeight w:val="345"/>
        </w:trPr>
        <w:tc>
          <w:tcPr>
            <w:tcW w:w="2247" w:type="dxa"/>
            <w:vAlign w:val="center"/>
          </w:tcPr>
          <w:p w14:paraId="471FD7D6" w14:textId="77777777" w:rsidR="00625CB2" w:rsidRPr="00FE3E0B" w:rsidRDefault="00625CB2" w:rsidP="003E7C04">
            <w:pPr>
              <w:rPr>
                <w:rFonts w:ascii="Tahoma" w:hAnsi="Tahoma" w:cs="Tahoma"/>
                <w:color w:val="002060"/>
                <w:sz w:val="20"/>
                <w:lang w:val="en-US"/>
              </w:rPr>
            </w:pPr>
            <w:r>
              <w:rPr>
                <w:rFonts w:ascii="Tahoma" w:hAnsi="Tahoma" w:cs="Tahoma"/>
                <w:color w:val="002060"/>
                <w:sz w:val="20"/>
                <w:lang w:val="en-US"/>
              </w:rPr>
              <w:t>Mortgages</w:t>
            </w:r>
          </w:p>
        </w:tc>
        <w:tc>
          <w:tcPr>
            <w:tcW w:w="2430" w:type="dxa"/>
            <w:vAlign w:val="center"/>
          </w:tcPr>
          <w:p w14:paraId="2BA80C94" w14:textId="77777777" w:rsidR="00625CB2" w:rsidRPr="00FE3E0B" w:rsidRDefault="00625CB2" w:rsidP="00625CB2">
            <w:pPr>
              <w:jc w:val="center"/>
              <w:rPr>
                <w:rFonts w:ascii="Tahoma" w:hAnsi="Tahoma" w:cs="Tahoma"/>
                <w:color w:val="002060"/>
                <w:sz w:val="20"/>
                <w:lang w:val="en-US"/>
              </w:rPr>
            </w:pPr>
            <w:r>
              <w:rPr>
                <w:rFonts w:ascii="Tahoma" w:hAnsi="Tahoma" w:cs="Tahoma"/>
                <w:color w:val="002060"/>
                <w:sz w:val="20"/>
                <w:lang w:val="en-US"/>
              </w:rPr>
              <w:t>40 bps</w:t>
            </w:r>
          </w:p>
        </w:tc>
        <w:tc>
          <w:tcPr>
            <w:tcW w:w="2520" w:type="dxa"/>
            <w:vAlign w:val="center"/>
          </w:tcPr>
          <w:p w14:paraId="68F74974" w14:textId="77777777" w:rsidR="00625CB2" w:rsidRPr="00FE3E0B" w:rsidRDefault="00625CB2" w:rsidP="00625CB2">
            <w:pPr>
              <w:jc w:val="center"/>
              <w:rPr>
                <w:rFonts w:ascii="Tahoma" w:hAnsi="Tahoma" w:cs="Tahoma"/>
                <w:color w:val="002060"/>
                <w:sz w:val="20"/>
                <w:lang w:val="en-US"/>
              </w:rPr>
            </w:pPr>
            <w:r>
              <w:rPr>
                <w:rFonts w:ascii="Tahoma" w:hAnsi="Tahoma" w:cs="Tahoma"/>
                <w:color w:val="002060"/>
                <w:sz w:val="20"/>
                <w:lang w:val="en-US"/>
              </w:rPr>
              <w:t>75 bps</w:t>
            </w:r>
          </w:p>
        </w:tc>
      </w:tr>
      <w:tr w:rsidR="00625CB2" w:rsidRPr="00FE3E0B" w14:paraId="1279C928" w14:textId="77777777" w:rsidTr="00625CB2">
        <w:trPr>
          <w:trHeight w:val="345"/>
        </w:trPr>
        <w:tc>
          <w:tcPr>
            <w:tcW w:w="2247" w:type="dxa"/>
            <w:vAlign w:val="center"/>
          </w:tcPr>
          <w:p w14:paraId="6641D4BB" w14:textId="77777777" w:rsidR="00625CB2" w:rsidRPr="00FE3E0B" w:rsidRDefault="00625CB2" w:rsidP="003E7C04">
            <w:pPr>
              <w:rPr>
                <w:rFonts w:ascii="Tahoma" w:hAnsi="Tahoma" w:cs="Tahoma"/>
                <w:color w:val="002060"/>
                <w:sz w:val="20"/>
                <w:lang w:val="en-US"/>
              </w:rPr>
            </w:pPr>
            <w:r w:rsidRPr="00FE3E0B">
              <w:rPr>
                <w:rFonts w:ascii="Tahoma" w:hAnsi="Tahoma" w:cs="Tahoma"/>
                <w:color w:val="002060"/>
                <w:sz w:val="20"/>
                <w:lang w:val="en-US"/>
              </w:rPr>
              <w:t>Canadian Equities</w:t>
            </w:r>
          </w:p>
        </w:tc>
        <w:tc>
          <w:tcPr>
            <w:tcW w:w="2430" w:type="dxa"/>
            <w:vAlign w:val="center"/>
          </w:tcPr>
          <w:p w14:paraId="068AEEDE" w14:textId="77777777" w:rsidR="00625CB2" w:rsidRPr="00FE3E0B" w:rsidRDefault="00112718" w:rsidP="00625CB2">
            <w:pPr>
              <w:jc w:val="center"/>
              <w:rPr>
                <w:rFonts w:ascii="Tahoma" w:hAnsi="Tahoma" w:cs="Tahoma"/>
                <w:color w:val="002060"/>
                <w:sz w:val="20"/>
                <w:lang w:val="en-US"/>
              </w:rPr>
            </w:pPr>
            <w:r>
              <w:rPr>
                <w:rFonts w:ascii="Tahoma" w:hAnsi="Tahoma" w:cs="Tahoma"/>
                <w:color w:val="002060"/>
                <w:sz w:val="20"/>
                <w:lang w:val="en-US"/>
              </w:rPr>
              <w:t xml:space="preserve"> 50</w:t>
            </w:r>
            <w:r w:rsidR="00625CB2" w:rsidRPr="00FE3E0B">
              <w:rPr>
                <w:rFonts w:ascii="Tahoma" w:hAnsi="Tahoma" w:cs="Tahoma"/>
                <w:color w:val="002060"/>
                <w:sz w:val="20"/>
                <w:lang w:val="en-US"/>
              </w:rPr>
              <w:t xml:space="preserve"> bps</w:t>
            </w:r>
          </w:p>
        </w:tc>
        <w:tc>
          <w:tcPr>
            <w:tcW w:w="2520" w:type="dxa"/>
            <w:vAlign w:val="center"/>
          </w:tcPr>
          <w:p w14:paraId="1AFA6177" w14:textId="77777777" w:rsidR="00625CB2" w:rsidRPr="00FE3E0B" w:rsidRDefault="00112718" w:rsidP="00625CB2">
            <w:pPr>
              <w:jc w:val="center"/>
              <w:rPr>
                <w:rFonts w:ascii="Tahoma" w:hAnsi="Tahoma" w:cs="Tahoma"/>
                <w:color w:val="002060"/>
                <w:sz w:val="20"/>
                <w:lang w:val="en-US"/>
              </w:rPr>
            </w:pPr>
            <w:r>
              <w:rPr>
                <w:rFonts w:ascii="Tahoma" w:hAnsi="Tahoma" w:cs="Tahoma"/>
                <w:color w:val="002060"/>
                <w:sz w:val="20"/>
                <w:lang w:val="en-US"/>
              </w:rPr>
              <w:t>150 bps</w:t>
            </w:r>
          </w:p>
        </w:tc>
      </w:tr>
      <w:tr w:rsidR="00625CB2" w:rsidRPr="00FE3E0B" w14:paraId="6E513D70" w14:textId="77777777" w:rsidTr="00625CB2">
        <w:trPr>
          <w:trHeight w:val="345"/>
        </w:trPr>
        <w:tc>
          <w:tcPr>
            <w:tcW w:w="2247" w:type="dxa"/>
            <w:vAlign w:val="center"/>
          </w:tcPr>
          <w:p w14:paraId="6526BC7A" w14:textId="77777777" w:rsidR="00625CB2" w:rsidRPr="00FE3E0B" w:rsidRDefault="00625CB2" w:rsidP="003E7C04">
            <w:pPr>
              <w:rPr>
                <w:rFonts w:ascii="Tahoma" w:hAnsi="Tahoma" w:cs="Tahoma"/>
                <w:color w:val="002060"/>
                <w:sz w:val="20"/>
                <w:lang w:val="en-US"/>
              </w:rPr>
            </w:pPr>
            <w:r w:rsidRPr="00FE3E0B">
              <w:rPr>
                <w:rFonts w:ascii="Tahoma" w:hAnsi="Tahoma" w:cs="Tahoma"/>
                <w:color w:val="002060"/>
                <w:sz w:val="20"/>
                <w:lang w:val="en-US"/>
              </w:rPr>
              <w:t>Global Equities</w:t>
            </w:r>
          </w:p>
        </w:tc>
        <w:tc>
          <w:tcPr>
            <w:tcW w:w="2430" w:type="dxa"/>
            <w:vAlign w:val="center"/>
          </w:tcPr>
          <w:p w14:paraId="1A196FF6" w14:textId="77777777" w:rsidR="00625CB2" w:rsidRPr="00FE3E0B" w:rsidRDefault="00112718" w:rsidP="00625CB2">
            <w:pPr>
              <w:jc w:val="center"/>
              <w:rPr>
                <w:rFonts w:ascii="Tahoma" w:hAnsi="Tahoma" w:cs="Tahoma"/>
                <w:color w:val="002060"/>
                <w:sz w:val="20"/>
                <w:lang w:val="en-US"/>
              </w:rPr>
            </w:pPr>
            <w:r>
              <w:rPr>
                <w:rFonts w:ascii="Tahoma" w:hAnsi="Tahoma" w:cs="Tahoma"/>
                <w:color w:val="002060"/>
                <w:sz w:val="20"/>
                <w:lang w:val="en-US"/>
              </w:rPr>
              <w:t>100</w:t>
            </w:r>
            <w:r w:rsidRPr="00FE3E0B">
              <w:rPr>
                <w:rFonts w:ascii="Tahoma" w:hAnsi="Tahoma" w:cs="Tahoma"/>
                <w:color w:val="002060"/>
                <w:sz w:val="20"/>
                <w:lang w:val="en-US"/>
              </w:rPr>
              <w:t xml:space="preserve"> </w:t>
            </w:r>
            <w:r w:rsidR="00625CB2" w:rsidRPr="00FE3E0B">
              <w:rPr>
                <w:rFonts w:ascii="Tahoma" w:hAnsi="Tahoma" w:cs="Tahoma"/>
                <w:color w:val="002060"/>
                <w:sz w:val="20"/>
                <w:lang w:val="en-US"/>
              </w:rPr>
              <w:t>bps</w:t>
            </w:r>
          </w:p>
        </w:tc>
        <w:tc>
          <w:tcPr>
            <w:tcW w:w="2520" w:type="dxa"/>
            <w:vAlign w:val="center"/>
          </w:tcPr>
          <w:p w14:paraId="5CE8E976" w14:textId="77777777" w:rsidR="00625CB2" w:rsidRPr="00FE3E0B" w:rsidRDefault="00112718" w:rsidP="00625CB2">
            <w:pPr>
              <w:jc w:val="center"/>
              <w:rPr>
                <w:rFonts w:ascii="Tahoma" w:hAnsi="Tahoma" w:cs="Tahoma"/>
                <w:color w:val="002060"/>
                <w:sz w:val="20"/>
                <w:lang w:val="en-US"/>
              </w:rPr>
            </w:pPr>
            <w:r>
              <w:rPr>
                <w:rFonts w:ascii="Tahoma" w:hAnsi="Tahoma" w:cs="Tahoma"/>
                <w:color w:val="002060"/>
                <w:sz w:val="20"/>
                <w:lang w:val="en-US"/>
              </w:rPr>
              <w:t>200 bps</w:t>
            </w:r>
          </w:p>
        </w:tc>
      </w:tr>
    </w:tbl>
    <w:p w14:paraId="3DAEEF45" w14:textId="77777777" w:rsidR="0062292C" w:rsidRPr="00FE3E0B" w:rsidRDefault="0062292C" w:rsidP="008E2519">
      <w:pPr>
        <w:spacing w:line="360" w:lineRule="auto"/>
        <w:rPr>
          <w:rFonts w:ascii="Tahoma" w:hAnsi="Tahoma" w:cs="Tahoma"/>
          <w:color w:val="002060"/>
          <w:sz w:val="20"/>
          <w:lang w:val="en-US"/>
        </w:rPr>
      </w:pPr>
    </w:p>
    <w:p w14:paraId="7B1DEE06" w14:textId="77777777" w:rsidR="0062292C" w:rsidRPr="00FE3E0B" w:rsidRDefault="00E22B52" w:rsidP="008E2519">
      <w:pPr>
        <w:spacing w:line="360" w:lineRule="auto"/>
        <w:rPr>
          <w:rFonts w:ascii="Tahoma" w:hAnsi="Tahoma" w:cs="Tahoma"/>
          <w:color w:val="002060"/>
          <w:sz w:val="20"/>
          <w:lang w:val="en-US"/>
        </w:rPr>
      </w:pPr>
      <w:r w:rsidRPr="00FE3E0B">
        <w:rPr>
          <w:rFonts w:ascii="Tahoma" w:hAnsi="Tahoma" w:cs="Tahoma"/>
          <w:color w:val="002060"/>
          <w:sz w:val="20"/>
          <w:lang w:val="en-US"/>
        </w:rPr>
        <w:t>6</w:t>
      </w:r>
      <w:r w:rsidR="00080306" w:rsidRPr="00FE3E0B">
        <w:rPr>
          <w:rFonts w:ascii="Tahoma" w:hAnsi="Tahoma" w:cs="Tahoma"/>
          <w:color w:val="002060"/>
          <w:sz w:val="20"/>
          <w:lang w:val="en-US"/>
        </w:rPr>
        <w:t>.</w:t>
      </w:r>
      <w:r w:rsidR="00CB7A78" w:rsidRPr="00FE3E0B">
        <w:rPr>
          <w:rFonts w:ascii="Tahoma" w:hAnsi="Tahoma" w:cs="Tahoma"/>
          <w:color w:val="002060"/>
          <w:sz w:val="20"/>
          <w:lang w:val="en-US"/>
        </w:rPr>
        <w:t>3</w:t>
      </w:r>
      <w:r w:rsidR="005E5C5E" w:rsidRPr="00FE3E0B">
        <w:rPr>
          <w:rFonts w:ascii="Tahoma" w:hAnsi="Tahoma" w:cs="Tahoma"/>
          <w:color w:val="002060"/>
          <w:sz w:val="20"/>
          <w:lang w:val="en-US"/>
        </w:rPr>
        <w:t xml:space="preserve"> </w:t>
      </w:r>
      <w:r w:rsidR="0062292C" w:rsidRPr="00FE3E0B">
        <w:rPr>
          <w:rFonts w:ascii="Tahoma" w:hAnsi="Tahoma" w:cs="Tahoma"/>
          <w:color w:val="002060"/>
          <w:sz w:val="20"/>
          <w:lang w:val="en-US"/>
        </w:rPr>
        <w:t xml:space="preserve">The evaluations will also include the following qualitative standards:  </w:t>
      </w:r>
    </w:p>
    <w:p w14:paraId="464152B7" w14:textId="77777777" w:rsidR="0062292C" w:rsidRDefault="0062292C" w:rsidP="003E7C04">
      <w:pPr>
        <w:numPr>
          <w:ilvl w:val="0"/>
          <w:numId w:val="15"/>
        </w:numPr>
        <w:ind w:left="737" w:hanging="357"/>
        <w:rPr>
          <w:rFonts w:ascii="Tahoma" w:hAnsi="Tahoma" w:cs="Tahoma"/>
          <w:color w:val="002060"/>
          <w:sz w:val="20"/>
          <w:lang w:val="en-US"/>
        </w:rPr>
      </w:pPr>
      <w:r w:rsidRPr="00FE3E0B">
        <w:rPr>
          <w:rFonts w:ascii="Tahoma" w:hAnsi="Tahoma" w:cs="Tahoma"/>
          <w:color w:val="002060"/>
          <w:sz w:val="20"/>
          <w:lang w:val="en-US"/>
        </w:rPr>
        <w:t xml:space="preserve">adherence to this </w:t>
      </w:r>
      <w:r w:rsidR="00494694" w:rsidRPr="00FE3E0B">
        <w:rPr>
          <w:rFonts w:ascii="Tahoma" w:hAnsi="Tahoma" w:cs="Tahoma"/>
          <w:color w:val="002060"/>
          <w:sz w:val="20"/>
          <w:lang w:val="en-US"/>
        </w:rPr>
        <w:t>Statement</w:t>
      </w:r>
      <w:r w:rsidR="00CB7A78" w:rsidRPr="00FE3E0B">
        <w:rPr>
          <w:rFonts w:ascii="Tahoma" w:hAnsi="Tahoma" w:cs="Tahoma"/>
          <w:color w:val="002060"/>
          <w:sz w:val="20"/>
          <w:lang w:val="en-US"/>
        </w:rPr>
        <w:t xml:space="preserve"> including responsibilities (</w:t>
      </w:r>
      <w:r w:rsidR="00E045EB" w:rsidRPr="00FE3E0B">
        <w:rPr>
          <w:rFonts w:ascii="Tahoma" w:hAnsi="Tahoma" w:cs="Tahoma"/>
          <w:color w:val="002060"/>
          <w:sz w:val="20"/>
          <w:lang w:val="en-US"/>
        </w:rPr>
        <w:t>s</w:t>
      </w:r>
      <w:r w:rsidRPr="00FE3E0B">
        <w:rPr>
          <w:rFonts w:ascii="Tahoma" w:hAnsi="Tahoma" w:cs="Tahoma"/>
          <w:color w:val="002060"/>
          <w:sz w:val="20"/>
          <w:lang w:val="en-US"/>
        </w:rPr>
        <w:t xml:space="preserve">ection </w:t>
      </w:r>
      <w:r w:rsidR="00CB7A78" w:rsidRPr="00FE3E0B">
        <w:rPr>
          <w:rFonts w:ascii="Tahoma" w:hAnsi="Tahoma" w:cs="Tahoma"/>
          <w:color w:val="002060"/>
          <w:sz w:val="20"/>
          <w:lang w:val="en-US"/>
        </w:rPr>
        <w:t>2</w:t>
      </w:r>
      <w:r w:rsidR="00E045EB" w:rsidRPr="00FE3E0B">
        <w:rPr>
          <w:rFonts w:ascii="Tahoma" w:hAnsi="Tahoma" w:cs="Tahoma"/>
          <w:color w:val="002060"/>
          <w:sz w:val="20"/>
          <w:lang w:val="en-US"/>
        </w:rPr>
        <w:t>.</w:t>
      </w:r>
      <w:r w:rsidR="00AA1996">
        <w:rPr>
          <w:rFonts w:ascii="Tahoma" w:hAnsi="Tahoma" w:cs="Tahoma"/>
          <w:color w:val="002060"/>
          <w:sz w:val="20"/>
          <w:lang w:val="en-US"/>
        </w:rPr>
        <w:t>5</w:t>
      </w:r>
      <w:r w:rsidR="00E045EB" w:rsidRPr="00FE3E0B">
        <w:rPr>
          <w:rFonts w:ascii="Tahoma" w:hAnsi="Tahoma" w:cs="Tahoma"/>
          <w:color w:val="002060"/>
          <w:sz w:val="20"/>
          <w:lang w:val="en-US"/>
        </w:rPr>
        <w:t>) and constraints (section</w:t>
      </w:r>
      <w:r w:rsidRPr="00FE3E0B">
        <w:rPr>
          <w:rFonts w:ascii="Tahoma" w:hAnsi="Tahoma" w:cs="Tahoma"/>
          <w:color w:val="002060"/>
          <w:sz w:val="20"/>
          <w:lang w:val="en-US"/>
        </w:rPr>
        <w:t xml:space="preserve"> </w:t>
      </w:r>
      <w:r w:rsidR="002D11A6">
        <w:rPr>
          <w:rFonts w:ascii="Tahoma" w:hAnsi="Tahoma" w:cs="Tahoma"/>
          <w:color w:val="002060"/>
          <w:sz w:val="20"/>
          <w:lang w:val="en-US"/>
        </w:rPr>
        <w:t>8</w:t>
      </w:r>
      <w:r w:rsidR="00E045EB" w:rsidRPr="00FE3E0B">
        <w:rPr>
          <w:rFonts w:ascii="Tahoma" w:hAnsi="Tahoma" w:cs="Tahoma"/>
          <w:color w:val="002060"/>
          <w:sz w:val="20"/>
          <w:lang w:val="en-US"/>
        </w:rPr>
        <w:t>)</w:t>
      </w:r>
      <w:r w:rsidRPr="00FE3E0B">
        <w:rPr>
          <w:rFonts w:ascii="Tahoma" w:hAnsi="Tahoma" w:cs="Tahoma"/>
          <w:color w:val="002060"/>
          <w:sz w:val="20"/>
          <w:lang w:val="en-US"/>
        </w:rPr>
        <w:t xml:space="preserve"> and </w:t>
      </w:r>
      <w:r w:rsidR="00E045EB" w:rsidRPr="00FE3E0B">
        <w:rPr>
          <w:rFonts w:ascii="Tahoma" w:hAnsi="Tahoma" w:cs="Tahoma"/>
          <w:color w:val="002060"/>
          <w:sz w:val="20"/>
          <w:lang w:val="en-US"/>
        </w:rPr>
        <w:t xml:space="preserve">reporting requirements (section </w:t>
      </w:r>
      <w:r w:rsidR="002D11A6">
        <w:rPr>
          <w:rFonts w:ascii="Tahoma" w:hAnsi="Tahoma" w:cs="Tahoma"/>
          <w:color w:val="002060"/>
          <w:sz w:val="20"/>
          <w:lang w:val="en-US"/>
        </w:rPr>
        <w:t>9</w:t>
      </w:r>
      <w:r w:rsidRPr="00FE3E0B">
        <w:rPr>
          <w:rFonts w:ascii="Tahoma" w:hAnsi="Tahoma" w:cs="Tahoma"/>
          <w:color w:val="002060"/>
          <w:sz w:val="20"/>
          <w:lang w:val="en-US"/>
        </w:rPr>
        <w:t>);</w:t>
      </w:r>
    </w:p>
    <w:p w14:paraId="530F1E1B" w14:textId="77777777" w:rsidR="003E7C04" w:rsidRPr="003E7C04" w:rsidRDefault="003E7C04" w:rsidP="003E7C04">
      <w:pPr>
        <w:ind w:left="737"/>
        <w:rPr>
          <w:rFonts w:ascii="Tahoma" w:hAnsi="Tahoma" w:cs="Tahoma"/>
          <w:color w:val="002060"/>
          <w:sz w:val="16"/>
          <w:szCs w:val="16"/>
          <w:lang w:val="en-US"/>
        </w:rPr>
      </w:pPr>
    </w:p>
    <w:p w14:paraId="0602D3AB" w14:textId="77777777" w:rsidR="0062292C" w:rsidRDefault="0062292C" w:rsidP="003E7C04">
      <w:pPr>
        <w:numPr>
          <w:ilvl w:val="0"/>
          <w:numId w:val="15"/>
        </w:numPr>
        <w:ind w:left="737" w:hanging="357"/>
        <w:rPr>
          <w:rFonts w:ascii="Tahoma" w:hAnsi="Tahoma" w:cs="Tahoma"/>
          <w:color w:val="002060"/>
          <w:sz w:val="20"/>
          <w:lang w:val="en-US"/>
        </w:rPr>
      </w:pPr>
      <w:r w:rsidRPr="00FE3E0B">
        <w:rPr>
          <w:rFonts w:ascii="Tahoma" w:hAnsi="Tahoma" w:cs="Tahoma"/>
          <w:color w:val="002060"/>
          <w:sz w:val="20"/>
          <w:lang w:val="en-US"/>
        </w:rPr>
        <w:t xml:space="preserve">adherence to the investment style and decision-making process for which the </w:t>
      </w:r>
      <w:r w:rsidR="00CB7A78" w:rsidRPr="00FE3E0B">
        <w:rPr>
          <w:rFonts w:ascii="Tahoma" w:hAnsi="Tahoma" w:cs="Tahoma"/>
          <w:color w:val="002060"/>
          <w:sz w:val="20"/>
          <w:lang w:val="en-US"/>
        </w:rPr>
        <w:t>m</w:t>
      </w:r>
      <w:r w:rsidRPr="00FE3E0B">
        <w:rPr>
          <w:rFonts w:ascii="Tahoma" w:hAnsi="Tahoma" w:cs="Tahoma"/>
          <w:color w:val="002060"/>
          <w:sz w:val="20"/>
          <w:lang w:val="en-US"/>
        </w:rPr>
        <w:t>anager was hired;</w:t>
      </w:r>
    </w:p>
    <w:p w14:paraId="357F0324" w14:textId="77777777" w:rsidR="003E7C04" w:rsidRPr="003E7C04" w:rsidRDefault="003E7C04" w:rsidP="003E7C04">
      <w:pPr>
        <w:rPr>
          <w:rFonts w:ascii="Tahoma" w:hAnsi="Tahoma" w:cs="Tahoma"/>
          <w:color w:val="002060"/>
          <w:sz w:val="16"/>
          <w:szCs w:val="16"/>
          <w:lang w:val="en-US"/>
        </w:rPr>
      </w:pPr>
    </w:p>
    <w:p w14:paraId="64A84282" w14:textId="77777777" w:rsidR="0062292C" w:rsidRDefault="0062292C" w:rsidP="003E7C04">
      <w:pPr>
        <w:numPr>
          <w:ilvl w:val="0"/>
          <w:numId w:val="15"/>
        </w:numPr>
        <w:ind w:left="737" w:hanging="357"/>
        <w:rPr>
          <w:rFonts w:ascii="Tahoma" w:hAnsi="Tahoma" w:cs="Tahoma"/>
          <w:color w:val="002060"/>
          <w:sz w:val="20"/>
          <w:lang w:val="en-US"/>
        </w:rPr>
      </w:pPr>
      <w:r w:rsidRPr="00FE3E0B">
        <w:rPr>
          <w:rFonts w:ascii="Tahoma" w:hAnsi="Tahoma" w:cs="Tahoma"/>
          <w:color w:val="002060"/>
          <w:sz w:val="20"/>
          <w:lang w:val="en-US"/>
        </w:rPr>
        <w:t xml:space="preserve">changes in a  </w:t>
      </w:r>
      <w:r w:rsidR="00CB7A78" w:rsidRPr="00FE3E0B">
        <w:rPr>
          <w:rFonts w:ascii="Tahoma" w:hAnsi="Tahoma" w:cs="Tahoma"/>
          <w:color w:val="002060"/>
          <w:sz w:val="20"/>
          <w:lang w:val="en-US"/>
        </w:rPr>
        <w:t>m</w:t>
      </w:r>
      <w:r w:rsidRPr="00FE3E0B">
        <w:rPr>
          <w:rFonts w:ascii="Tahoma" w:hAnsi="Tahoma" w:cs="Tahoma"/>
          <w:color w:val="002060"/>
          <w:sz w:val="20"/>
          <w:lang w:val="en-US"/>
        </w:rPr>
        <w:t>anager's firm including ownership, organizational structure and key investment personnel;</w:t>
      </w:r>
    </w:p>
    <w:p w14:paraId="260C6B8A" w14:textId="77777777" w:rsidR="003E7C04" w:rsidRPr="003E7C04" w:rsidRDefault="003E7C04" w:rsidP="003E7C04">
      <w:pPr>
        <w:rPr>
          <w:rFonts w:ascii="Tahoma" w:hAnsi="Tahoma" w:cs="Tahoma"/>
          <w:color w:val="002060"/>
          <w:sz w:val="16"/>
          <w:szCs w:val="16"/>
          <w:lang w:val="en-US"/>
        </w:rPr>
      </w:pPr>
    </w:p>
    <w:p w14:paraId="45865FB4" w14:textId="77777777" w:rsidR="0062292C" w:rsidRPr="00FE3E0B" w:rsidRDefault="0062292C" w:rsidP="00080306">
      <w:pPr>
        <w:numPr>
          <w:ilvl w:val="0"/>
          <w:numId w:val="15"/>
        </w:numPr>
        <w:spacing w:line="360" w:lineRule="auto"/>
        <w:rPr>
          <w:rFonts w:ascii="Tahoma" w:hAnsi="Tahoma" w:cs="Tahoma"/>
          <w:color w:val="002060"/>
          <w:sz w:val="20"/>
          <w:lang w:val="en-US"/>
        </w:rPr>
      </w:pPr>
      <w:r w:rsidRPr="00FE3E0B">
        <w:rPr>
          <w:rFonts w:ascii="Tahoma" w:hAnsi="Tahoma" w:cs="Tahoma"/>
          <w:color w:val="002060"/>
          <w:sz w:val="20"/>
          <w:lang w:val="en-US"/>
        </w:rPr>
        <w:t>adequacy of service and quality of responses to questions and requests.</w:t>
      </w:r>
    </w:p>
    <w:p w14:paraId="4F125CAC" w14:textId="77777777" w:rsidR="0062292C" w:rsidRPr="00FE3E0B" w:rsidRDefault="0062292C" w:rsidP="008E2519">
      <w:pPr>
        <w:spacing w:line="360" w:lineRule="auto"/>
        <w:rPr>
          <w:rFonts w:ascii="Tahoma" w:hAnsi="Tahoma" w:cs="Tahoma"/>
          <w:color w:val="002060"/>
          <w:sz w:val="20"/>
          <w:lang w:val="en-US"/>
        </w:rPr>
      </w:pPr>
    </w:p>
    <w:p w14:paraId="0E7A1BFD" w14:textId="77777777" w:rsidR="0062292C" w:rsidRDefault="00E22B52" w:rsidP="008E2519">
      <w:pPr>
        <w:spacing w:line="360" w:lineRule="auto"/>
        <w:rPr>
          <w:rFonts w:ascii="Tahoma" w:hAnsi="Tahoma" w:cs="Tahoma"/>
          <w:color w:val="002060"/>
          <w:sz w:val="20"/>
          <w:lang w:val="en-US"/>
        </w:rPr>
      </w:pPr>
      <w:r w:rsidRPr="00FE3E0B">
        <w:rPr>
          <w:rFonts w:ascii="Tahoma" w:hAnsi="Tahoma" w:cs="Tahoma"/>
          <w:color w:val="002060"/>
          <w:sz w:val="20"/>
          <w:lang w:val="en-US"/>
        </w:rPr>
        <w:t>6</w:t>
      </w:r>
      <w:r w:rsidR="00080306" w:rsidRPr="00FE3E0B">
        <w:rPr>
          <w:rFonts w:ascii="Tahoma" w:hAnsi="Tahoma" w:cs="Tahoma"/>
          <w:color w:val="002060"/>
          <w:sz w:val="20"/>
          <w:lang w:val="en-US"/>
        </w:rPr>
        <w:t>.</w:t>
      </w:r>
      <w:r w:rsidR="00CB7A78" w:rsidRPr="00FE3E0B">
        <w:rPr>
          <w:rFonts w:ascii="Tahoma" w:hAnsi="Tahoma" w:cs="Tahoma"/>
          <w:color w:val="002060"/>
          <w:sz w:val="20"/>
          <w:lang w:val="en-US"/>
        </w:rPr>
        <w:t>4</w:t>
      </w:r>
      <w:r w:rsidR="005E5C5E" w:rsidRPr="00FE3E0B">
        <w:rPr>
          <w:rFonts w:ascii="Tahoma" w:hAnsi="Tahoma" w:cs="Tahoma"/>
          <w:color w:val="002060"/>
          <w:sz w:val="20"/>
          <w:lang w:val="en-US"/>
        </w:rPr>
        <w:t xml:space="preserve"> </w:t>
      </w:r>
      <w:r w:rsidR="0062292C" w:rsidRPr="00FE3E0B">
        <w:rPr>
          <w:rFonts w:ascii="Tahoma" w:hAnsi="Tahoma" w:cs="Tahoma"/>
          <w:color w:val="002060"/>
          <w:sz w:val="20"/>
          <w:lang w:val="en-US"/>
        </w:rPr>
        <w:t xml:space="preserve">As a secondary measure of quantitative performance, a </w:t>
      </w:r>
      <w:r w:rsidR="00CB7A78" w:rsidRPr="00FE3E0B">
        <w:rPr>
          <w:rFonts w:ascii="Tahoma" w:hAnsi="Tahoma" w:cs="Tahoma"/>
          <w:color w:val="002060"/>
          <w:sz w:val="20"/>
          <w:lang w:val="en-US"/>
        </w:rPr>
        <w:t>m</w:t>
      </w:r>
      <w:r w:rsidR="0062292C" w:rsidRPr="00FE3E0B">
        <w:rPr>
          <w:rFonts w:ascii="Tahoma" w:hAnsi="Tahoma" w:cs="Tahoma"/>
          <w:color w:val="002060"/>
          <w:sz w:val="20"/>
          <w:lang w:val="en-US"/>
        </w:rPr>
        <w:t xml:space="preserve">anager's results may also be assessed relative to those of other </w:t>
      </w:r>
      <w:r w:rsidR="00CB7A78" w:rsidRPr="00FE3E0B">
        <w:rPr>
          <w:rFonts w:ascii="Tahoma" w:hAnsi="Tahoma" w:cs="Tahoma"/>
          <w:color w:val="002060"/>
          <w:sz w:val="20"/>
          <w:lang w:val="en-US"/>
        </w:rPr>
        <w:t>investment m</w:t>
      </w:r>
      <w:r w:rsidR="0062292C" w:rsidRPr="00FE3E0B">
        <w:rPr>
          <w:rFonts w:ascii="Tahoma" w:hAnsi="Tahoma" w:cs="Tahoma"/>
          <w:color w:val="002060"/>
          <w:sz w:val="20"/>
          <w:lang w:val="en-US"/>
        </w:rPr>
        <w:t>anagers investing the assets of comparable funds or portfolios with comparable objectives.</w:t>
      </w:r>
    </w:p>
    <w:p w14:paraId="7D9062CB" w14:textId="77777777" w:rsidR="00173780" w:rsidRPr="00FE3E0B" w:rsidRDefault="00173780" w:rsidP="008E2519">
      <w:pPr>
        <w:spacing w:line="360" w:lineRule="auto"/>
        <w:rPr>
          <w:rFonts w:ascii="Tahoma" w:hAnsi="Tahoma" w:cs="Tahoma"/>
          <w:color w:val="002060"/>
          <w:sz w:val="20"/>
          <w:lang w:val="en-US"/>
        </w:rPr>
      </w:pPr>
    </w:p>
    <w:p w14:paraId="0E94EDB4" w14:textId="77777777" w:rsidR="00FB0C8B" w:rsidRDefault="00FB0C8B" w:rsidP="00FB0C8B">
      <w:pPr>
        <w:rPr>
          <w:rFonts w:ascii="Tahoma" w:hAnsi="Tahoma" w:cs="Tahoma"/>
          <w:color w:val="002060"/>
          <w:sz w:val="20"/>
        </w:rPr>
      </w:pPr>
    </w:p>
    <w:p w14:paraId="16513873" w14:textId="77777777" w:rsidR="00FB0C8B" w:rsidRDefault="00FB0C8B" w:rsidP="00FB0C8B">
      <w:pPr>
        <w:rPr>
          <w:rFonts w:ascii="Tahoma" w:hAnsi="Tahoma" w:cs="Tahoma"/>
          <w:color w:val="002060"/>
          <w:sz w:val="20"/>
        </w:rPr>
      </w:pPr>
    </w:p>
    <w:p w14:paraId="2E33A742" w14:textId="77777777" w:rsidR="00FB0C8B" w:rsidRDefault="00FB0C8B" w:rsidP="00FB0C8B">
      <w:pPr>
        <w:rPr>
          <w:rFonts w:ascii="Tahoma" w:hAnsi="Tahoma" w:cs="Tahoma"/>
          <w:color w:val="002060"/>
          <w:sz w:val="20"/>
        </w:rPr>
      </w:pPr>
    </w:p>
    <w:p w14:paraId="0665F3C4" w14:textId="44EF5F9B" w:rsidR="00FB0C8B" w:rsidRPr="00FE3E0B" w:rsidRDefault="00FB0C8B" w:rsidP="00FB0C8B">
      <w:pPr>
        <w:rPr>
          <w:rFonts w:ascii="Tahoma" w:hAnsi="Tahoma" w:cs="Tahoma"/>
          <w:color w:val="002060"/>
          <w:sz w:val="20"/>
          <w:lang w:val="en-US"/>
        </w:rPr>
      </w:pPr>
      <w:r w:rsidRPr="00FE3E0B">
        <w:rPr>
          <w:rFonts w:ascii="Tahoma" w:hAnsi="Tahoma" w:cs="Tahoma"/>
          <w:color w:val="002060"/>
          <w:sz w:val="20"/>
        </w:rPr>
        <w:lastRenderedPageBreak/>
        <w:t xml:space="preserve">Section </w:t>
      </w:r>
      <w:r w:rsidRPr="00FE3E0B">
        <w:rPr>
          <w:rFonts w:ascii="Tahoma" w:hAnsi="Tahoma" w:cs="Tahoma"/>
          <w:color w:val="002060"/>
          <w:sz w:val="20"/>
          <w:lang w:val="en-US"/>
        </w:rPr>
        <w:t>6</w:t>
      </w:r>
    </w:p>
    <w:p w14:paraId="10456093" w14:textId="77777777" w:rsidR="00FB0C8B" w:rsidRPr="00FE3E0B" w:rsidRDefault="00FB0C8B" w:rsidP="00FB0C8B">
      <w:pPr>
        <w:tabs>
          <w:tab w:val="left" w:pos="8940"/>
          <w:tab w:val="right" w:pos="9360"/>
        </w:tabs>
        <w:rPr>
          <w:rFonts w:ascii="Tahoma" w:hAnsi="Tahoma" w:cs="Tahoma"/>
          <w:color w:val="002060"/>
          <w:sz w:val="20"/>
        </w:rPr>
      </w:pPr>
      <w:r w:rsidRPr="00FE3E0B">
        <w:rPr>
          <w:rFonts w:ascii="Tahoma" w:hAnsi="Tahoma" w:cs="Tahoma"/>
          <w:color w:val="002060"/>
          <w:sz w:val="20"/>
          <w:lang w:val="en-US"/>
        </w:rPr>
        <w:t>Evaluation of Investment Management Performance</w:t>
      </w:r>
      <w:r w:rsidRPr="00FE3E0B">
        <w:rPr>
          <w:rFonts w:ascii="Tahoma" w:hAnsi="Tahoma" w:cs="Tahoma"/>
          <w:color w:val="002060"/>
          <w:sz w:val="20"/>
        </w:rPr>
        <w:t xml:space="preserve"> </w:t>
      </w:r>
      <w:r w:rsidRPr="00FE3E0B">
        <w:rPr>
          <w:rFonts w:ascii="Tahoma" w:hAnsi="Tahoma" w:cs="Tahoma"/>
          <w:color w:val="002060"/>
          <w:sz w:val="20"/>
        </w:rPr>
        <w:tab/>
        <w:t xml:space="preserve"> </w:t>
      </w:r>
    </w:p>
    <w:p w14:paraId="5096ADFC" w14:textId="536A3634" w:rsidR="00FB0C8B" w:rsidRPr="00FE3E0B" w:rsidRDefault="00FB0C8B" w:rsidP="00FB0C8B">
      <w:pPr>
        <w:pBdr>
          <w:bottom w:val="single" w:sz="12" w:space="1" w:color="auto"/>
        </w:pBdr>
        <w:tabs>
          <w:tab w:val="left" w:pos="894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 xml:space="preserve">Page </w:t>
      </w:r>
      <w:r>
        <w:rPr>
          <w:rFonts w:ascii="Tahoma" w:hAnsi="Tahoma" w:cs="Tahoma"/>
          <w:color w:val="002060"/>
          <w:sz w:val="20"/>
          <w:lang w:val="en-US"/>
        </w:rPr>
        <w:t>12</w:t>
      </w:r>
    </w:p>
    <w:p w14:paraId="3F9D7A6F" w14:textId="77777777" w:rsidR="00FB0C8B" w:rsidRPr="00FE3E0B" w:rsidRDefault="00FB0C8B" w:rsidP="00FB0C8B">
      <w:pPr>
        <w:tabs>
          <w:tab w:val="left" w:pos="8940"/>
          <w:tab w:val="right" w:pos="9360"/>
        </w:tabs>
        <w:rPr>
          <w:rFonts w:ascii="Tahoma" w:hAnsi="Tahoma" w:cs="Tahoma"/>
          <w:color w:val="002060"/>
          <w:sz w:val="20"/>
          <w:lang w:val="en-US"/>
        </w:rPr>
      </w:pPr>
    </w:p>
    <w:p w14:paraId="272AF431" w14:textId="1E07DF11" w:rsidR="0035781D" w:rsidRDefault="00625CB2" w:rsidP="008E2519">
      <w:pPr>
        <w:spacing w:line="360" w:lineRule="auto"/>
        <w:rPr>
          <w:rFonts w:ascii="Tahoma" w:hAnsi="Tahoma" w:cs="Tahoma"/>
          <w:color w:val="002060"/>
          <w:sz w:val="20"/>
          <w:lang w:val="en-US"/>
        </w:rPr>
      </w:pPr>
      <w:r>
        <w:rPr>
          <w:rFonts w:ascii="Tahoma" w:hAnsi="Tahoma" w:cs="Tahoma"/>
          <w:color w:val="002060"/>
          <w:sz w:val="20"/>
          <w:lang w:val="en-US"/>
        </w:rPr>
        <w:t>6.5 Where the minimum acceptable target as indicated in 6.2 has not been met by an investment manager, a review will be undertaken of the manager’s mandate.</w:t>
      </w:r>
      <w:r w:rsidR="00033282">
        <w:rPr>
          <w:rFonts w:ascii="Tahoma" w:hAnsi="Tahoma" w:cs="Tahoma"/>
          <w:color w:val="002060"/>
          <w:sz w:val="20"/>
          <w:lang w:val="en-US"/>
        </w:rPr>
        <w:t xml:space="preserve"> This review may result in an assessment of other available manager alternatives within the asset class.</w:t>
      </w:r>
    </w:p>
    <w:p w14:paraId="35E6CBC0" w14:textId="77777777" w:rsidR="00625CB2" w:rsidRDefault="00625CB2" w:rsidP="008E2519">
      <w:pPr>
        <w:spacing w:line="360" w:lineRule="auto"/>
        <w:rPr>
          <w:rFonts w:ascii="Tahoma" w:hAnsi="Tahoma" w:cs="Tahoma"/>
          <w:color w:val="002060"/>
          <w:sz w:val="20"/>
          <w:lang w:val="en-US"/>
        </w:rPr>
      </w:pPr>
    </w:p>
    <w:p w14:paraId="10B340BD" w14:textId="77777777" w:rsidR="00033282" w:rsidRDefault="00033282">
      <w:pPr>
        <w:rPr>
          <w:rFonts w:ascii="Tahoma" w:hAnsi="Tahoma" w:cs="Tahoma"/>
          <w:color w:val="002060"/>
          <w:sz w:val="20"/>
        </w:rPr>
      </w:pPr>
      <w:r>
        <w:rPr>
          <w:rFonts w:ascii="Tahoma" w:hAnsi="Tahoma" w:cs="Tahoma"/>
          <w:color w:val="002060"/>
          <w:sz w:val="20"/>
        </w:rPr>
        <w:br w:type="page"/>
      </w:r>
    </w:p>
    <w:p w14:paraId="50D9C512" w14:textId="79BADCBD" w:rsidR="0035781D" w:rsidRPr="00FE3E0B" w:rsidRDefault="00080306" w:rsidP="008E2519">
      <w:pPr>
        <w:tabs>
          <w:tab w:val="left" w:pos="8860"/>
          <w:tab w:val="right" w:pos="9360"/>
        </w:tabs>
        <w:ind w:left="20"/>
        <w:rPr>
          <w:rFonts w:ascii="Tahoma" w:hAnsi="Tahoma" w:cs="Tahoma"/>
          <w:color w:val="002060"/>
          <w:sz w:val="20"/>
          <w:lang w:val="en-US"/>
        </w:rPr>
      </w:pPr>
      <w:r w:rsidRPr="00FE3E0B">
        <w:rPr>
          <w:rFonts w:ascii="Tahoma" w:hAnsi="Tahoma" w:cs="Tahoma"/>
          <w:color w:val="002060"/>
          <w:sz w:val="20"/>
        </w:rPr>
        <w:lastRenderedPageBreak/>
        <w:t xml:space="preserve">Section </w:t>
      </w:r>
      <w:r w:rsidR="00E22B52" w:rsidRPr="00FE3E0B">
        <w:rPr>
          <w:rFonts w:ascii="Tahoma" w:hAnsi="Tahoma" w:cs="Tahoma"/>
          <w:color w:val="002060"/>
          <w:sz w:val="20"/>
          <w:lang w:val="en-US"/>
        </w:rPr>
        <w:t>7</w:t>
      </w:r>
    </w:p>
    <w:p w14:paraId="4D6A2D1D" w14:textId="77777777" w:rsidR="0035781D" w:rsidRPr="00FE3E0B" w:rsidRDefault="0035781D" w:rsidP="008E2519">
      <w:pPr>
        <w:tabs>
          <w:tab w:val="left" w:pos="8860"/>
          <w:tab w:val="right" w:pos="9360"/>
        </w:tabs>
        <w:ind w:left="20"/>
        <w:rPr>
          <w:rFonts w:ascii="Tahoma" w:hAnsi="Tahoma" w:cs="Tahoma"/>
          <w:color w:val="002060"/>
          <w:sz w:val="20"/>
        </w:rPr>
      </w:pPr>
      <w:r w:rsidRPr="00FE3E0B">
        <w:rPr>
          <w:rFonts w:ascii="Tahoma" w:hAnsi="Tahoma" w:cs="Tahoma"/>
          <w:color w:val="002060"/>
          <w:sz w:val="20"/>
        </w:rPr>
        <w:t xml:space="preserve">Asset </w:t>
      </w:r>
      <w:r w:rsidR="00E045EB" w:rsidRPr="00FE3E0B">
        <w:rPr>
          <w:rFonts w:ascii="Tahoma" w:hAnsi="Tahoma" w:cs="Tahoma"/>
          <w:color w:val="002060"/>
          <w:sz w:val="20"/>
        </w:rPr>
        <w:t xml:space="preserve">Allocation </w:t>
      </w:r>
      <w:r w:rsidRPr="00FE3E0B">
        <w:rPr>
          <w:rFonts w:ascii="Tahoma" w:hAnsi="Tahoma" w:cs="Tahoma"/>
          <w:color w:val="002060"/>
          <w:sz w:val="20"/>
        </w:rPr>
        <w:t xml:space="preserve">Policy </w:t>
      </w:r>
      <w:r w:rsidRPr="00FE3E0B">
        <w:rPr>
          <w:rFonts w:ascii="Tahoma" w:hAnsi="Tahoma" w:cs="Tahoma"/>
          <w:color w:val="002060"/>
          <w:sz w:val="20"/>
        </w:rPr>
        <w:tab/>
      </w:r>
    </w:p>
    <w:p w14:paraId="7D5188C0" w14:textId="3317DF0E" w:rsidR="0035781D" w:rsidRPr="00FE3E0B" w:rsidRDefault="0035781D" w:rsidP="00080306">
      <w:pPr>
        <w:pBdr>
          <w:bottom w:val="single" w:sz="12" w:space="1" w:color="auto"/>
        </w:pBdr>
        <w:tabs>
          <w:tab w:val="left" w:pos="886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 xml:space="preserve">Page </w:t>
      </w:r>
      <w:r w:rsidRPr="00FE3E0B">
        <w:rPr>
          <w:rFonts w:ascii="Tahoma" w:hAnsi="Tahoma" w:cs="Tahoma"/>
          <w:color w:val="002060"/>
          <w:sz w:val="20"/>
        </w:rPr>
        <w:t>1</w:t>
      </w:r>
      <w:r w:rsidR="00FB0C8B">
        <w:rPr>
          <w:rFonts w:ascii="Tahoma" w:hAnsi="Tahoma" w:cs="Tahoma"/>
          <w:color w:val="002060"/>
          <w:sz w:val="20"/>
          <w:lang w:val="en-US"/>
        </w:rPr>
        <w:t>3</w:t>
      </w:r>
    </w:p>
    <w:p w14:paraId="3BF81813" w14:textId="77777777" w:rsidR="0035781D" w:rsidRPr="00FE3E0B" w:rsidRDefault="0035781D" w:rsidP="008E2519">
      <w:pPr>
        <w:tabs>
          <w:tab w:val="left" w:pos="8860"/>
          <w:tab w:val="right" w:pos="9360"/>
        </w:tabs>
        <w:rPr>
          <w:rFonts w:ascii="Tahoma" w:hAnsi="Tahoma" w:cs="Tahoma"/>
          <w:color w:val="002060"/>
          <w:sz w:val="20"/>
          <w:lang w:val="en-US"/>
        </w:rPr>
      </w:pPr>
    </w:p>
    <w:p w14:paraId="37C06127" w14:textId="77777777" w:rsidR="00913506" w:rsidRPr="00FE3E0B" w:rsidRDefault="00E22B52" w:rsidP="008E2519">
      <w:pPr>
        <w:spacing w:line="360" w:lineRule="auto"/>
        <w:ind w:left="20"/>
        <w:rPr>
          <w:rFonts w:ascii="Tahoma" w:hAnsi="Tahoma" w:cs="Tahoma"/>
          <w:color w:val="002060"/>
          <w:sz w:val="20"/>
        </w:rPr>
      </w:pPr>
      <w:r w:rsidRPr="00FE3E0B">
        <w:rPr>
          <w:rFonts w:ascii="Tahoma" w:hAnsi="Tahoma" w:cs="Tahoma"/>
          <w:color w:val="002060"/>
          <w:sz w:val="20"/>
        </w:rPr>
        <w:t>7</w:t>
      </w:r>
      <w:r w:rsidR="00913506" w:rsidRPr="00FE3E0B">
        <w:rPr>
          <w:rFonts w:ascii="Tahoma" w:hAnsi="Tahoma" w:cs="Tahoma"/>
          <w:color w:val="002060"/>
          <w:sz w:val="20"/>
        </w:rPr>
        <w:t>.1 Asset Class Allocations</w:t>
      </w:r>
    </w:p>
    <w:p w14:paraId="6A5BDD3F" w14:textId="77777777" w:rsidR="0035781D" w:rsidRDefault="0035781D" w:rsidP="008E2519">
      <w:pPr>
        <w:spacing w:line="360" w:lineRule="auto"/>
        <w:ind w:left="20"/>
        <w:rPr>
          <w:rFonts w:ascii="Tahoma" w:hAnsi="Tahoma" w:cs="Tahoma"/>
          <w:color w:val="002060"/>
          <w:sz w:val="20"/>
          <w:lang w:val="en-US"/>
        </w:rPr>
      </w:pPr>
      <w:r w:rsidRPr="00FE3E0B">
        <w:rPr>
          <w:rFonts w:ascii="Tahoma" w:hAnsi="Tahoma" w:cs="Tahoma"/>
          <w:color w:val="002060"/>
          <w:sz w:val="20"/>
        </w:rPr>
        <w:t xml:space="preserve">The percentage asset class allocations </w:t>
      </w:r>
      <w:r w:rsidRPr="00FE3E0B">
        <w:rPr>
          <w:rFonts w:ascii="Tahoma" w:hAnsi="Tahoma" w:cs="Tahoma"/>
          <w:color w:val="002060"/>
          <w:sz w:val="20"/>
          <w:lang w:val="en-US"/>
        </w:rPr>
        <w:t xml:space="preserve">must </w:t>
      </w:r>
      <w:r w:rsidRPr="00FE3E0B">
        <w:rPr>
          <w:rFonts w:ascii="Tahoma" w:hAnsi="Tahoma" w:cs="Tahoma"/>
          <w:color w:val="002060"/>
          <w:sz w:val="20"/>
        </w:rPr>
        <w:t>be within the following minimum and maximum limits</w:t>
      </w:r>
      <w:r w:rsidRPr="00FE3E0B">
        <w:rPr>
          <w:rFonts w:ascii="Tahoma" w:hAnsi="Tahoma" w:cs="Tahoma"/>
          <w:color w:val="002060"/>
          <w:sz w:val="20"/>
          <w:lang w:val="en-US"/>
        </w:rPr>
        <w:t>.</w:t>
      </w:r>
    </w:p>
    <w:p w14:paraId="6143B00C" w14:textId="77777777" w:rsidR="002D11A6" w:rsidRPr="00FE3E0B" w:rsidRDefault="002D11A6" w:rsidP="008E2519">
      <w:pPr>
        <w:spacing w:line="360" w:lineRule="auto"/>
        <w:ind w:left="20"/>
        <w:rPr>
          <w:rFonts w:ascii="Tahoma" w:hAnsi="Tahoma" w:cs="Tahoma"/>
          <w:color w:val="002060"/>
          <w:sz w:val="20"/>
          <w:lang w:val="en-US"/>
        </w:rPr>
      </w:pPr>
      <w:r w:rsidRPr="00FE3E0B">
        <w:rPr>
          <w:rFonts w:ascii="Tahoma" w:hAnsi="Tahoma" w:cs="Tahoma"/>
          <w:color w:val="002060"/>
          <w:sz w:val="20"/>
          <w:lang w:val="en-US"/>
        </w:rPr>
        <w:t>Growth Fund</w:t>
      </w:r>
    </w:p>
    <w:tbl>
      <w:tblPr>
        <w:tblStyle w:val="TableGrid"/>
        <w:tblW w:w="0" w:type="auto"/>
        <w:tblInd w:w="1384" w:type="dxa"/>
        <w:tblLook w:val="04A0" w:firstRow="1" w:lastRow="0" w:firstColumn="1" w:lastColumn="0" w:noHBand="0" w:noVBand="1"/>
      </w:tblPr>
      <w:tblGrid>
        <w:gridCol w:w="2268"/>
        <w:gridCol w:w="1418"/>
        <w:gridCol w:w="1559"/>
        <w:gridCol w:w="1276"/>
      </w:tblGrid>
      <w:tr w:rsidR="002D11A6" w14:paraId="011984BB" w14:textId="77777777" w:rsidTr="002D11A6">
        <w:trPr>
          <w:trHeight w:val="500"/>
        </w:trPr>
        <w:tc>
          <w:tcPr>
            <w:tcW w:w="2268" w:type="dxa"/>
            <w:vAlign w:val="center"/>
          </w:tcPr>
          <w:p w14:paraId="7CC5A75B" w14:textId="77777777" w:rsidR="002D11A6" w:rsidRDefault="002D11A6" w:rsidP="002D11A6">
            <w:pPr>
              <w:tabs>
                <w:tab w:val="left" w:pos="1680"/>
                <w:tab w:val="left" w:pos="3600"/>
                <w:tab w:val="left" w:pos="3780"/>
                <w:tab w:val="left" w:pos="3960"/>
                <w:tab w:val="left" w:pos="4140"/>
                <w:tab w:val="left" w:pos="5490"/>
                <w:tab w:val="right" w:pos="9360"/>
              </w:tabs>
              <w:jc w:val="center"/>
              <w:rPr>
                <w:rFonts w:ascii="Tahoma" w:hAnsi="Tahoma" w:cs="Tahoma"/>
                <w:color w:val="002060"/>
                <w:sz w:val="20"/>
                <w:lang w:val="en-US"/>
              </w:rPr>
            </w:pPr>
            <w:r w:rsidRPr="00FE3E0B">
              <w:rPr>
                <w:rFonts w:ascii="Tahoma" w:hAnsi="Tahoma" w:cs="Tahoma"/>
                <w:color w:val="002060"/>
                <w:sz w:val="20"/>
              </w:rPr>
              <w:t>Asset Class</w:t>
            </w:r>
          </w:p>
        </w:tc>
        <w:tc>
          <w:tcPr>
            <w:tcW w:w="1418" w:type="dxa"/>
            <w:vAlign w:val="center"/>
          </w:tcPr>
          <w:p w14:paraId="45B23695" w14:textId="77777777" w:rsidR="002D11A6" w:rsidRDefault="002D11A6" w:rsidP="002D11A6">
            <w:pPr>
              <w:tabs>
                <w:tab w:val="left" w:pos="1680"/>
                <w:tab w:val="left" w:pos="3600"/>
                <w:tab w:val="left" w:pos="3780"/>
                <w:tab w:val="left" w:pos="3960"/>
                <w:tab w:val="left" w:pos="4140"/>
                <w:tab w:val="left" w:pos="5490"/>
                <w:tab w:val="right" w:pos="9360"/>
              </w:tabs>
              <w:jc w:val="center"/>
              <w:rPr>
                <w:rFonts w:ascii="Tahoma" w:hAnsi="Tahoma" w:cs="Tahoma"/>
                <w:color w:val="002060"/>
                <w:sz w:val="20"/>
                <w:lang w:val="en-US"/>
              </w:rPr>
            </w:pPr>
            <w:r w:rsidRPr="00FE3E0B">
              <w:rPr>
                <w:rFonts w:ascii="Tahoma" w:hAnsi="Tahoma" w:cs="Tahoma"/>
                <w:color w:val="002060"/>
                <w:sz w:val="20"/>
              </w:rPr>
              <w:t>Min</w:t>
            </w:r>
            <w:r>
              <w:rPr>
                <w:rFonts w:ascii="Tahoma" w:hAnsi="Tahoma" w:cs="Tahoma"/>
                <w:color w:val="002060"/>
                <w:sz w:val="20"/>
              </w:rPr>
              <w:t xml:space="preserve"> </w:t>
            </w:r>
            <w:r w:rsidRPr="00FE3E0B">
              <w:rPr>
                <w:rFonts w:ascii="Tahoma" w:hAnsi="Tahoma" w:cs="Tahoma"/>
                <w:color w:val="002060"/>
                <w:sz w:val="20"/>
              </w:rPr>
              <w:t>(%)</w:t>
            </w:r>
          </w:p>
        </w:tc>
        <w:tc>
          <w:tcPr>
            <w:tcW w:w="1559" w:type="dxa"/>
            <w:vAlign w:val="center"/>
          </w:tcPr>
          <w:p w14:paraId="60E4DAF4" w14:textId="77777777" w:rsidR="002D11A6" w:rsidRDefault="002D11A6" w:rsidP="002D11A6">
            <w:pPr>
              <w:tabs>
                <w:tab w:val="left" w:pos="1680"/>
                <w:tab w:val="left" w:pos="3600"/>
                <w:tab w:val="left" w:pos="3780"/>
                <w:tab w:val="left" w:pos="3960"/>
                <w:tab w:val="left" w:pos="4140"/>
                <w:tab w:val="left" w:pos="5490"/>
                <w:tab w:val="right" w:pos="9360"/>
              </w:tabs>
              <w:jc w:val="center"/>
              <w:rPr>
                <w:rFonts w:ascii="Tahoma" w:hAnsi="Tahoma" w:cs="Tahoma"/>
                <w:color w:val="002060"/>
                <w:sz w:val="20"/>
                <w:lang w:val="en-US"/>
              </w:rPr>
            </w:pPr>
            <w:r w:rsidRPr="00FE3E0B">
              <w:rPr>
                <w:rFonts w:ascii="Tahoma" w:hAnsi="Tahoma" w:cs="Tahoma"/>
                <w:color w:val="002060"/>
                <w:sz w:val="20"/>
              </w:rPr>
              <w:t>Target</w:t>
            </w:r>
            <w:r>
              <w:rPr>
                <w:rFonts w:ascii="Tahoma" w:hAnsi="Tahoma" w:cs="Tahoma"/>
                <w:color w:val="002060"/>
                <w:sz w:val="20"/>
              </w:rPr>
              <w:t xml:space="preserve"> </w:t>
            </w:r>
            <w:r w:rsidRPr="00FE3E0B">
              <w:rPr>
                <w:rFonts w:ascii="Tahoma" w:hAnsi="Tahoma" w:cs="Tahoma"/>
                <w:color w:val="002060"/>
                <w:sz w:val="20"/>
              </w:rPr>
              <w:t>(%)</w:t>
            </w:r>
          </w:p>
        </w:tc>
        <w:tc>
          <w:tcPr>
            <w:tcW w:w="1276" w:type="dxa"/>
            <w:vAlign w:val="center"/>
          </w:tcPr>
          <w:p w14:paraId="46B0A0E6" w14:textId="77777777" w:rsidR="002D11A6" w:rsidRDefault="002D11A6" w:rsidP="002D11A6">
            <w:pPr>
              <w:tabs>
                <w:tab w:val="left" w:pos="1680"/>
                <w:tab w:val="left" w:pos="3600"/>
                <w:tab w:val="left" w:pos="3780"/>
                <w:tab w:val="left" w:pos="3960"/>
                <w:tab w:val="left" w:pos="4140"/>
                <w:tab w:val="left" w:pos="5490"/>
                <w:tab w:val="right" w:pos="9360"/>
              </w:tabs>
              <w:jc w:val="center"/>
              <w:rPr>
                <w:rFonts w:ascii="Tahoma" w:hAnsi="Tahoma" w:cs="Tahoma"/>
                <w:color w:val="002060"/>
                <w:sz w:val="20"/>
                <w:lang w:val="en-US"/>
              </w:rPr>
            </w:pPr>
            <w:r w:rsidRPr="00FE3E0B">
              <w:rPr>
                <w:rFonts w:ascii="Tahoma" w:hAnsi="Tahoma" w:cs="Tahoma"/>
                <w:color w:val="002060"/>
                <w:sz w:val="20"/>
              </w:rPr>
              <w:t>Max</w:t>
            </w:r>
            <w:r>
              <w:rPr>
                <w:rFonts w:ascii="Tahoma" w:hAnsi="Tahoma" w:cs="Tahoma"/>
                <w:color w:val="002060"/>
                <w:sz w:val="20"/>
              </w:rPr>
              <w:t xml:space="preserve"> </w:t>
            </w:r>
            <w:r w:rsidRPr="00FE3E0B">
              <w:rPr>
                <w:rFonts w:ascii="Tahoma" w:hAnsi="Tahoma" w:cs="Tahoma"/>
                <w:color w:val="002060"/>
                <w:sz w:val="20"/>
              </w:rPr>
              <w:t>(%)</w:t>
            </w:r>
          </w:p>
        </w:tc>
      </w:tr>
      <w:tr w:rsidR="002D11A6" w14:paraId="27FAD2A5" w14:textId="77777777" w:rsidTr="002D11A6">
        <w:trPr>
          <w:trHeight w:val="281"/>
        </w:trPr>
        <w:tc>
          <w:tcPr>
            <w:tcW w:w="2268" w:type="dxa"/>
            <w:vAlign w:val="center"/>
          </w:tcPr>
          <w:p w14:paraId="4B059FFF" w14:textId="77777777" w:rsidR="002D11A6" w:rsidRDefault="002D11A6" w:rsidP="002D11A6">
            <w:pPr>
              <w:tabs>
                <w:tab w:val="left" w:pos="1680"/>
                <w:tab w:val="left" w:pos="3600"/>
                <w:tab w:val="left" w:pos="3780"/>
                <w:tab w:val="left" w:pos="4050"/>
                <w:tab w:val="left" w:pos="4140"/>
                <w:tab w:val="left" w:pos="5490"/>
                <w:tab w:val="left" w:pos="5760"/>
                <w:tab w:val="left" w:pos="5850"/>
                <w:tab w:val="left" w:pos="6120"/>
                <w:tab w:val="right" w:pos="9360"/>
              </w:tabs>
              <w:jc w:val="center"/>
              <w:rPr>
                <w:rFonts w:ascii="Tahoma" w:hAnsi="Tahoma" w:cs="Tahoma"/>
                <w:color w:val="002060"/>
                <w:sz w:val="20"/>
                <w:lang w:val="en-US"/>
              </w:rPr>
            </w:pPr>
            <w:r w:rsidRPr="00FE3E0B">
              <w:rPr>
                <w:rFonts w:ascii="Tahoma" w:hAnsi="Tahoma" w:cs="Tahoma"/>
                <w:color w:val="002060"/>
                <w:sz w:val="20"/>
                <w:lang w:val="en-US"/>
              </w:rPr>
              <w:t>Canadian Equities</w:t>
            </w:r>
          </w:p>
        </w:tc>
        <w:tc>
          <w:tcPr>
            <w:tcW w:w="1418" w:type="dxa"/>
            <w:vAlign w:val="center"/>
          </w:tcPr>
          <w:p w14:paraId="31D7DDF8" w14:textId="77777777" w:rsidR="002D11A6" w:rsidRDefault="00BE2C28" w:rsidP="002D11A6">
            <w:pPr>
              <w:tabs>
                <w:tab w:val="left" w:pos="1680"/>
                <w:tab w:val="left" w:pos="3600"/>
                <w:tab w:val="left" w:pos="3780"/>
                <w:tab w:val="left" w:pos="3960"/>
                <w:tab w:val="left" w:pos="4140"/>
                <w:tab w:val="left" w:pos="5490"/>
                <w:tab w:val="right" w:pos="9360"/>
              </w:tabs>
              <w:jc w:val="center"/>
              <w:rPr>
                <w:rFonts w:ascii="Tahoma" w:hAnsi="Tahoma" w:cs="Tahoma"/>
                <w:color w:val="002060"/>
                <w:sz w:val="20"/>
                <w:lang w:val="en-US"/>
              </w:rPr>
            </w:pPr>
            <w:r>
              <w:rPr>
                <w:rFonts w:ascii="Tahoma" w:hAnsi="Tahoma" w:cs="Tahoma"/>
                <w:color w:val="002060"/>
                <w:sz w:val="20"/>
                <w:lang w:val="en-US"/>
              </w:rPr>
              <w:t>35</w:t>
            </w:r>
          </w:p>
        </w:tc>
        <w:tc>
          <w:tcPr>
            <w:tcW w:w="1559" w:type="dxa"/>
            <w:vAlign w:val="center"/>
          </w:tcPr>
          <w:p w14:paraId="416B3A5A" w14:textId="77777777" w:rsidR="002D11A6" w:rsidRDefault="00BE2C28" w:rsidP="002D11A6">
            <w:pPr>
              <w:tabs>
                <w:tab w:val="left" w:pos="1680"/>
                <w:tab w:val="left" w:pos="3600"/>
                <w:tab w:val="left" w:pos="3780"/>
                <w:tab w:val="left" w:pos="3960"/>
                <w:tab w:val="left" w:pos="4140"/>
                <w:tab w:val="left" w:pos="5490"/>
                <w:tab w:val="right" w:pos="9360"/>
              </w:tabs>
              <w:jc w:val="center"/>
              <w:rPr>
                <w:rFonts w:ascii="Tahoma" w:hAnsi="Tahoma" w:cs="Tahoma"/>
                <w:color w:val="002060"/>
                <w:sz w:val="20"/>
                <w:lang w:val="en-US"/>
              </w:rPr>
            </w:pPr>
            <w:r>
              <w:rPr>
                <w:rFonts w:ascii="Tahoma" w:hAnsi="Tahoma" w:cs="Tahoma"/>
                <w:color w:val="002060"/>
                <w:sz w:val="20"/>
                <w:lang w:val="en-US"/>
              </w:rPr>
              <w:t>40</w:t>
            </w:r>
          </w:p>
        </w:tc>
        <w:tc>
          <w:tcPr>
            <w:tcW w:w="1276" w:type="dxa"/>
            <w:vAlign w:val="center"/>
          </w:tcPr>
          <w:p w14:paraId="49AA5E92" w14:textId="77777777" w:rsidR="002D11A6" w:rsidRDefault="00BE2C28" w:rsidP="002D11A6">
            <w:pPr>
              <w:tabs>
                <w:tab w:val="left" w:pos="1680"/>
                <w:tab w:val="left" w:pos="3600"/>
                <w:tab w:val="left" w:pos="3780"/>
                <w:tab w:val="left" w:pos="3960"/>
                <w:tab w:val="left" w:pos="4140"/>
                <w:tab w:val="left" w:pos="5490"/>
                <w:tab w:val="right" w:pos="9360"/>
              </w:tabs>
              <w:jc w:val="center"/>
              <w:rPr>
                <w:rFonts w:ascii="Tahoma" w:hAnsi="Tahoma" w:cs="Tahoma"/>
                <w:color w:val="002060"/>
                <w:sz w:val="20"/>
                <w:lang w:val="en-US"/>
              </w:rPr>
            </w:pPr>
            <w:r>
              <w:rPr>
                <w:rFonts w:ascii="Tahoma" w:hAnsi="Tahoma" w:cs="Tahoma"/>
                <w:color w:val="002060"/>
                <w:sz w:val="20"/>
                <w:lang w:val="en-US"/>
              </w:rPr>
              <w:t>45</w:t>
            </w:r>
          </w:p>
        </w:tc>
      </w:tr>
      <w:tr w:rsidR="00836550" w14:paraId="4671A34F" w14:textId="77777777" w:rsidTr="00836550">
        <w:trPr>
          <w:trHeight w:val="58"/>
        </w:trPr>
        <w:tc>
          <w:tcPr>
            <w:tcW w:w="6521" w:type="dxa"/>
            <w:gridSpan w:val="4"/>
            <w:vAlign w:val="center"/>
          </w:tcPr>
          <w:p w14:paraId="5C6FC1FB" w14:textId="77777777" w:rsidR="00836550" w:rsidRPr="00836550" w:rsidRDefault="00836550" w:rsidP="002D11A6">
            <w:pPr>
              <w:tabs>
                <w:tab w:val="left" w:pos="1680"/>
                <w:tab w:val="left" w:pos="3600"/>
                <w:tab w:val="left" w:pos="3780"/>
                <w:tab w:val="left" w:pos="3960"/>
                <w:tab w:val="left" w:pos="4140"/>
                <w:tab w:val="left" w:pos="5490"/>
                <w:tab w:val="right" w:pos="9360"/>
              </w:tabs>
              <w:jc w:val="center"/>
              <w:rPr>
                <w:rFonts w:ascii="Tahoma" w:hAnsi="Tahoma" w:cs="Tahoma"/>
                <w:color w:val="002060"/>
                <w:sz w:val="8"/>
                <w:szCs w:val="8"/>
                <w:lang w:val="en-US"/>
              </w:rPr>
            </w:pPr>
          </w:p>
        </w:tc>
      </w:tr>
      <w:tr w:rsidR="00BE2C28" w14:paraId="50C7B779" w14:textId="77777777" w:rsidTr="002D11A6">
        <w:trPr>
          <w:trHeight w:val="271"/>
        </w:trPr>
        <w:tc>
          <w:tcPr>
            <w:tcW w:w="2268" w:type="dxa"/>
            <w:vAlign w:val="center"/>
          </w:tcPr>
          <w:p w14:paraId="1092E179" w14:textId="77777777" w:rsidR="00BE2C28" w:rsidRPr="00836550" w:rsidRDefault="00BE2C28" w:rsidP="00B803DB">
            <w:pPr>
              <w:tabs>
                <w:tab w:val="left" w:pos="1680"/>
                <w:tab w:val="left" w:pos="3600"/>
                <w:tab w:val="left" w:pos="3780"/>
                <w:tab w:val="left" w:pos="4050"/>
                <w:tab w:val="left" w:pos="4140"/>
                <w:tab w:val="left" w:pos="5490"/>
                <w:tab w:val="left" w:pos="5760"/>
                <w:tab w:val="left" w:pos="5850"/>
                <w:tab w:val="left" w:pos="6120"/>
                <w:tab w:val="right" w:pos="9360"/>
              </w:tabs>
              <w:jc w:val="center"/>
              <w:rPr>
                <w:rFonts w:ascii="Tahoma" w:hAnsi="Tahoma" w:cs="Tahoma"/>
                <w:color w:val="0070C0"/>
                <w:sz w:val="16"/>
                <w:szCs w:val="16"/>
                <w:lang w:val="en-US"/>
              </w:rPr>
            </w:pPr>
            <w:r w:rsidRPr="00836550">
              <w:rPr>
                <w:rFonts w:ascii="Tahoma" w:hAnsi="Tahoma" w:cs="Tahoma"/>
                <w:color w:val="0070C0"/>
                <w:sz w:val="16"/>
                <w:szCs w:val="16"/>
                <w:lang w:val="en-US"/>
              </w:rPr>
              <w:t>Manager 1</w:t>
            </w:r>
          </w:p>
        </w:tc>
        <w:tc>
          <w:tcPr>
            <w:tcW w:w="1418" w:type="dxa"/>
            <w:vAlign w:val="center"/>
          </w:tcPr>
          <w:p w14:paraId="6DE09547" w14:textId="77777777" w:rsidR="00BE2C28" w:rsidRPr="00836550" w:rsidRDefault="00BE2C28" w:rsidP="00B803DB">
            <w:pPr>
              <w:tabs>
                <w:tab w:val="left" w:pos="1680"/>
                <w:tab w:val="left" w:pos="3600"/>
                <w:tab w:val="left" w:pos="3780"/>
                <w:tab w:val="left" w:pos="3960"/>
                <w:tab w:val="left" w:pos="4140"/>
                <w:tab w:val="left" w:pos="5490"/>
                <w:tab w:val="right" w:pos="9360"/>
              </w:tabs>
              <w:jc w:val="center"/>
              <w:rPr>
                <w:rFonts w:ascii="Tahoma" w:hAnsi="Tahoma" w:cs="Tahoma"/>
                <w:color w:val="0070C0"/>
                <w:sz w:val="16"/>
                <w:szCs w:val="16"/>
                <w:lang w:val="en-US"/>
              </w:rPr>
            </w:pPr>
            <w:r>
              <w:rPr>
                <w:rFonts w:ascii="Tahoma" w:hAnsi="Tahoma" w:cs="Tahoma"/>
                <w:color w:val="0070C0"/>
                <w:sz w:val="16"/>
                <w:szCs w:val="16"/>
                <w:lang w:val="en-US"/>
              </w:rPr>
              <w:t>25</w:t>
            </w:r>
          </w:p>
        </w:tc>
        <w:tc>
          <w:tcPr>
            <w:tcW w:w="1559" w:type="dxa"/>
            <w:vAlign w:val="center"/>
          </w:tcPr>
          <w:p w14:paraId="5BCBB915" w14:textId="77777777" w:rsidR="00BE2C28" w:rsidRPr="00836550" w:rsidRDefault="00BE2C28" w:rsidP="00B803DB">
            <w:pPr>
              <w:tabs>
                <w:tab w:val="left" w:pos="1680"/>
                <w:tab w:val="left" w:pos="3600"/>
                <w:tab w:val="left" w:pos="3780"/>
                <w:tab w:val="left" w:pos="3960"/>
                <w:tab w:val="left" w:pos="4140"/>
                <w:tab w:val="left" w:pos="5490"/>
                <w:tab w:val="right" w:pos="9360"/>
              </w:tabs>
              <w:jc w:val="center"/>
              <w:rPr>
                <w:rFonts w:ascii="Tahoma" w:hAnsi="Tahoma" w:cs="Tahoma"/>
                <w:color w:val="0070C0"/>
                <w:sz w:val="16"/>
                <w:szCs w:val="16"/>
                <w:lang w:val="en-US"/>
              </w:rPr>
            </w:pPr>
            <w:r>
              <w:rPr>
                <w:rFonts w:ascii="Tahoma" w:hAnsi="Tahoma" w:cs="Tahoma"/>
                <w:color w:val="0070C0"/>
                <w:sz w:val="16"/>
                <w:szCs w:val="16"/>
                <w:lang w:val="en-US"/>
              </w:rPr>
              <w:t>30</w:t>
            </w:r>
          </w:p>
        </w:tc>
        <w:tc>
          <w:tcPr>
            <w:tcW w:w="1276" w:type="dxa"/>
            <w:vAlign w:val="center"/>
          </w:tcPr>
          <w:p w14:paraId="318830DF" w14:textId="77777777" w:rsidR="00BE2C28" w:rsidRPr="00836550" w:rsidRDefault="00BE2C28" w:rsidP="00B803DB">
            <w:pPr>
              <w:tabs>
                <w:tab w:val="left" w:pos="1680"/>
                <w:tab w:val="left" w:pos="3600"/>
                <w:tab w:val="left" w:pos="3780"/>
                <w:tab w:val="left" w:pos="3960"/>
                <w:tab w:val="left" w:pos="4140"/>
                <w:tab w:val="left" w:pos="5490"/>
                <w:tab w:val="right" w:pos="9360"/>
              </w:tabs>
              <w:jc w:val="center"/>
              <w:rPr>
                <w:rFonts w:ascii="Tahoma" w:hAnsi="Tahoma" w:cs="Tahoma"/>
                <w:color w:val="0070C0"/>
                <w:sz w:val="16"/>
                <w:szCs w:val="16"/>
                <w:lang w:val="en-US"/>
              </w:rPr>
            </w:pPr>
            <w:r>
              <w:rPr>
                <w:rFonts w:ascii="Tahoma" w:hAnsi="Tahoma" w:cs="Tahoma"/>
                <w:color w:val="0070C0"/>
                <w:sz w:val="16"/>
                <w:szCs w:val="16"/>
                <w:lang w:val="en-US"/>
              </w:rPr>
              <w:t>35</w:t>
            </w:r>
          </w:p>
        </w:tc>
      </w:tr>
      <w:tr w:rsidR="00BE2C28" w14:paraId="7B38806B" w14:textId="77777777" w:rsidTr="002D11A6">
        <w:trPr>
          <w:trHeight w:val="271"/>
        </w:trPr>
        <w:tc>
          <w:tcPr>
            <w:tcW w:w="2268" w:type="dxa"/>
            <w:vAlign w:val="center"/>
          </w:tcPr>
          <w:p w14:paraId="18D67C58" w14:textId="77777777" w:rsidR="00BE2C28" w:rsidRPr="00836550" w:rsidRDefault="00BE2C28" w:rsidP="00B803DB">
            <w:pPr>
              <w:tabs>
                <w:tab w:val="left" w:pos="1680"/>
                <w:tab w:val="left" w:pos="3600"/>
                <w:tab w:val="left" w:pos="3780"/>
                <w:tab w:val="left" w:pos="4050"/>
                <w:tab w:val="left" w:pos="4140"/>
                <w:tab w:val="left" w:pos="5490"/>
                <w:tab w:val="left" w:pos="5760"/>
                <w:tab w:val="left" w:pos="5850"/>
                <w:tab w:val="left" w:pos="6120"/>
                <w:tab w:val="right" w:pos="9360"/>
              </w:tabs>
              <w:jc w:val="center"/>
              <w:rPr>
                <w:rFonts w:ascii="Tahoma" w:hAnsi="Tahoma" w:cs="Tahoma"/>
                <w:color w:val="0070C0"/>
                <w:sz w:val="16"/>
                <w:szCs w:val="16"/>
                <w:lang w:val="en-US"/>
              </w:rPr>
            </w:pPr>
            <w:r w:rsidRPr="00836550">
              <w:rPr>
                <w:rFonts w:ascii="Tahoma" w:hAnsi="Tahoma" w:cs="Tahoma"/>
                <w:color w:val="0070C0"/>
                <w:sz w:val="16"/>
                <w:szCs w:val="16"/>
                <w:lang w:val="en-US"/>
              </w:rPr>
              <w:t>Manager 2</w:t>
            </w:r>
          </w:p>
        </w:tc>
        <w:tc>
          <w:tcPr>
            <w:tcW w:w="1418" w:type="dxa"/>
            <w:vAlign w:val="center"/>
          </w:tcPr>
          <w:p w14:paraId="776CF835" w14:textId="77777777" w:rsidR="00BE2C28" w:rsidRPr="00836550" w:rsidRDefault="00BE2C28" w:rsidP="00B803DB">
            <w:pPr>
              <w:tabs>
                <w:tab w:val="left" w:pos="1680"/>
                <w:tab w:val="left" w:pos="3600"/>
                <w:tab w:val="left" w:pos="3780"/>
                <w:tab w:val="left" w:pos="3960"/>
                <w:tab w:val="left" w:pos="4140"/>
                <w:tab w:val="left" w:pos="5490"/>
                <w:tab w:val="right" w:pos="9360"/>
              </w:tabs>
              <w:jc w:val="center"/>
              <w:rPr>
                <w:rFonts w:ascii="Tahoma" w:hAnsi="Tahoma" w:cs="Tahoma"/>
                <w:color w:val="0070C0"/>
                <w:sz w:val="16"/>
                <w:szCs w:val="16"/>
                <w:lang w:val="en-US"/>
              </w:rPr>
            </w:pPr>
            <w:r>
              <w:rPr>
                <w:rFonts w:ascii="Tahoma" w:hAnsi="Tahoma" w:cs="Tahoma"/>
                <w:color w:val="0070C0"/>
                <w:sz w:val="16"/>
                <w:szCs w:val="16"/>
                <w:lang w:val="en-US"/>
              </w:rPr>
              <w:t>25</w:t>
            </w:r>
          </w:p>
        </w:tc>
        <w:tc>
          <w:tcPr>
            <w:tcW w:w="1559" w:type="dxa"/>
            <w:vAlign w:val="center"/>
          </w:tcPr>
          <w:p w14:paraId="2A7B0AF5" w14:textId="77777777" w:rsidR="00BE2C28" w:rsidRPr="00836550" w:rsidRDefault="00BE2C28" w:rsidP="00B803DB">
            <w:pPr>
              <w:tabs>
                <w:tab w:val="left" w:pos="1680"/>
                <w:tab w:val="left" w:pos="3600"/>
                <w:tab w:val="left" w:pos="3780"/>
                <w:tab w:val="left" w:pos="3960"/>
                <w:tab w:val="left" w:pos="4140"/>
                <w:tab w:val="left" w:pos="5490"/>
                <w:tab w:val="right" w:pos="9360"/>
              </w:tabs>
              <w:jc w:val="center"/>
              <w:rPr>
                <w:rFonts w:ascii="Tahoma" w:hAnsi="Tahoma" w:cs="Tahoma"/>
                <w:color w:val="0070C0"/>
                <w:sz w:val="16"/>
                <w:szCs w:val="16"/>
                <w:lang w:val="en-US"/>
              </w:rPr>
            </w:pPr>
            <w:r>
              <w:rPr>
                <w:rFonts w:ascii="Tahoma" w:hAnsi="Tahoma" w:cs="Tahoma"/>
                <w:color w:val="0070C0"/>
                <w:sz w:val="16"/>
                <w:szCs w:val="16"/>
                <w:lang w:val="en-US"/>
              </w:rPr>
              <w:t>30</w:t>
            </w:r>
          </w:p>
        </w:tc>
        <w:tc>
          <w:tcPr>
            <w:tcW w:w="1276" w:type="dxa"/>
            <w:vAlign w:val="center"/>
          </w:tcPr>
          <w:p w14:paraId="4D601CAA" w14:textId="77777777" w:rsidR="00BE2C28" w:rsidRPr="00836550" w:rsidRDefault="00BE2C28" w:rsidP="00B803DB">
            <w:pPr>
              <w:tabs>
                <w:tab w:val="left" w:pos="1680"/>
                <w:tab w:val="left" w:pos="3600"/>
                <w:tab w:val="left" w:pos="3780"/>
                <w:tab w:val="left" w:pos="3960"/>
                <w:tab w:val="left" w:pos="4140"/>
                <w:tab w:val="left" w:pos="5490"/>
                <w:tab w:val="right" w:pos="9360"/>
              </w:tabs>
              <w:jc w:val="center"/>
              <w:rPr>
                <w:rFonts w:ascii="Tahoma" w:hAnsi="Tahoma" w:cs="Tahoma"/>
                <w:color w:val="0070C0"/>
                <w:sz w:val="16"/>
                <w:szCs w:val="16"/>
                <w:lang w:val="en-US"/>
              </w:rPr>
            </w:pPr>
            <w:r>
              <w:rPr>
                <w:rFonts w:ascii="Tahoma" w:hAnsi="Tahoma" w:cs="Tahoma"/>
                <w:color w:val="0070C0"/>
                <w:sz w:val="16"/>
                <w:szCs w:val="16"/>
                <w:lang w:val="en-US"/>
              </w:rPr>
              <w:t>35</w:t>
            </w:r>
          </w:p>
        </w:tc>
      </w:tr>
      <w:tr w:rsidR="00B66011" w:rsidRPr="00B66011" w14:paraId="38923DE0" w14:textId="77777777" w:rsidTr="00B66011">
        <w:trPr>
          <w:trHeight w:val="102"/>
        </w:trPr>
        <w:tc>
          <w:tcPr>
            <w:tcW w:w="6521" w:type="dxa"/>
            <w:gridSpan w:val="4"/>
            <w:vAlign w:val="center"/>
          </w:tcPr>
          <w:p w14:paraId="41A380D5" w14:textId="77777777" w:rsidR="00B66011" w:rsidRPr="00B66011" w:rsidRDefault="00B66011" w:rsidP="002D11A6">
            <w:pPr>
              <w:tabs>
                <w:tab w:val="left" w:pos="1680"/>
                <w:tab w:val="left" w:pos="3600"/>
                <w:tab w:val="left" w:pos="3780"/>
                <w:tab w:val="left" w:pos="3960"/>
                <w:tab w:val="left" w:pos="4140"/>
                <w:tab w:val="left" w:pos="5490"/>
                <w:tab w:val="right" w:pos="9360"/>
              </w:tabs>
              <w:jc w:val="center"/>
              <w:rPr>
                <w:rFonts w:ascii="Tahoma" w:hAnsi="Tahoma" w:cs="Tahoma"/>
                <w:color w:val="002060"/>
                <w:sz w:val="8"/>
                <w:szCs w:val="8"/>
                <w:lang w:val="en-US"/>
              </w:rPr>
            </w:pPr>
          </w:p>
        </w:tc>
      </w:tr>
      <w:tr w:rsidR="00BE2C28" w14:paraId="34858D05" w14:textId="77777777" w:rsidTr="002D11A6">
        <w:trPr>
          <w:trHeight w:val="271"/>
        </w:trPr>
        <w:tc>
          <w:tcPr>
            <w:tcW w:w="2268" w:type="dxa"/>
            <w:vAlign w:val="center"/>
          </w:tcPr>
          <w:p w14:paraId="5D5C93B0" w14:textId="77777777" w:rsidR="00BE2C28" w:rsidRDefault="00BE2C28" w:rsidP="002D11A6">
            <w:pPr>
              <w:tabs>
                <w:tab w:val="left" w:pos="8860"/>
                <w:tab w:val="right" w:pos="9360"/>
              </w:tabs>
              <w:ind w:left="23"/>
              <w:jc w:val="center"/>
              <w:rPr>
                <w:rFonts w:ascii="Tahoma" w:hAnsi="Tahoma" w:cs="Tahoma"/>
                <w:color w:val="002060"/>
                <w:sz w:val="20"/>
                <w:lang w:val="en-US"/>
              </w:rPr>
            </w:pPr>
            <w:r>
              <w:rPr>
                <w:rFonts w:ascii="Tahoma" w:hAnsi="Tahoma" w:cs="Tahoma"/>
                <w:color w:val="002060"/>
                <w:sz w:val="20"/>
                <w:lang w:val="en-US"/>
              </w:rPr>
              <w:t>Global Equities</w:t>
            </w:r>
          </w:p>
        </w:tc>
        <w:tc>
          <w:tcPr>
            <w:tcW w:w="1418" w:type="dxa"/>
            <w:vAlign w:val="center"/>
          </w:tcPr>
          <w:p w14:paraId="439AB48F" w14:textId="77777777" w:rsidR="00BE2C28" w:rsidRDefault="00BE2C28" w:rsidP="002D11A6">
            <w:pPr>
              <w:tabs>
                <w:tab w:val="left" w:pos="1680"/>
                <w:tab w:val="left" w:pos="3600"/>
                <w:tab w:val="left" w:pos="3780"/>
                <w:tab w:val="left" w:pos="3960"/>
                <w:tab w:val="left" w:pos="4140"/>
                <w:tab w:val="left" w:pos="5490"/>
                <w:tab w:val="right" w:pos="9360"/>
              </w:tabs>
              <w:jc w:val="center"/>
              <w:rPr>
                <w:rFonts w:ascii="Tahoma" w:hAnsi="Tahoma" w:cs="Tahoma"/>
                <w:color w:val="002060"/>
                <w:sz w:val="20"/>
                <w:lang w:val="en-US"/>
              </w:rPr>
            </w:pPr>
            <w:r>
              <w:rPr>
                <w:rFonts w:ascii="Tahoma" w:hAnsi="Tahoma" w:cs="Tahoma"/>
                <w:color w:val="002060"/>
                <w:sz w:val="20"/>
                <w:lang w:val="en-US"/>
              </w:rPr>
              <w:t>54</w:t>
            </w:r>
          </w:p>
        </w:tc>
        <w:tc>
          <w:tcPr>
            <w:tcW w:w="1559" w:type="dxa"/>
            <w:vAlign w:val="center"/>
          </w:tcPr>
          <w:p w14:paraId="210DA1D3" w14:textId="77777777" w:rsidR="00BE2C28" w:rsidRDefault="00BE2C28" w:rsidP="002D11A6">
            <w:pPr>
              <w:tabs>
                <w:tab w:val="left" w:pos="1680"/>
                <w:tab w:val="left" w:pos="3600"/>
                <w:tab w:val="left" w:pos="3780"/>
                <w:tab w:val="left" w:pos="3960"/>
                <w:tab w:val="left" w:pos="4140"/>
                <w:tab w:val="left" w:pos="5490"/>
                <w:tab w:val="right" w:pos="9360"/>
              </w:tabs>
              <w:jc w:val="center"/>
              <w:rPr>
                <w:rFonts w:ascii="Tahoma" w:hAnsi="Tahoma" w:cs="Tahoma"/>
                <w:color w:val="002060"/>
                <w:sz w:val="20"/>
                <w:lang w:val="en-US"/>
              </w:rPr>
            </w:pPr>
            <w:r>
              <w:rPr>
                <w:rFonts w:ascii="Tahoma" w:hAnsi="Tahoma" w:cs="Tahoma"/>
                <w:color w:val="002060"/>
                <w:sz w:val="20"/>
                <w:lang w:val="en-US"/>
              </w:rPr>
              <w:t>60</w:t>
            </w:r>
          </w:p>
        </w:tc>
        <w:tc>
          <w:tcPr>
            <w:tcW w:w="1276" w:type="dxa"/>
            <w:vAlign w:val="center"/>
          </w:tcPr>
          <w:p w14:paraId="2305E742" w14:textId="77777777" w:rsidR="00BE2C28" w:rsidRDefault="00BE2C28" w:rsidP="002D11A6">
            <w:pPr>
              <w:tabs>
                <w:tab w:val="left" w:pos="1680"/>
                <w:tab w:val="left" w:pos="3600"/>
                <w:tab w:val="left" w:pos="3780"/>
                <w:tab w:val="left" w:pos="3960"/>
                <w:tab w:val="left" w:pos="4140"/>
                <w:tab w:val="left" w:pos="5490"/>
                <w:tab w:val="right" w:pos="9360"/>
              </w:tabs>
              <w:jc w:val="center"/>
              <w:rPr>
                <w:rFonts w:ascii="Tahoma" w:hAnsi="Tahoma" w:cs="Tahoma"/>
                <w:color w:val="002060"/>
                <w:sz w:val="20"/>
                <w:lang w:val="en-US"/>
              </w:rPr>
            </w:pPr>
            <w:r>
              <w:rPr>
                <w:rFonts w:ascii="Tahoma" w:hAnsi="Tahoma" w:cs="Tahoma"/>
                <w:color w:val="002060"/>
                <w:sz w:val="20"/>
                <w:lang w:val="en-US"/>
              </w:rPr>
              <w:t>66</w:t>
            </w:r>
          </w:p>
        </w:tc>
      </w:tr>
    </w:tbl>
    <w:p w14:paraId="027FBB95" w14:textId="77777777" w:rsidR="002D11A6" w:rsidRPr="00FE3E0B" w:rsidRDefault="002D11A6" w:rsidP="002D11A6">
      <w:pPr>
        <w:tabs>
          <w:tab w:val="left" w:pos="1680"/>
          <w:tab w:val="left" w:pos="3600"/>
          <w:tab w:val="left" w:pos="3780"/>
          <w:tab w:val="left" w:pos="3960"/>
          <w:tab w:val="left" w:pos="4140"/>
          <w:tab w:val="left" w:pos="5490"/>
          <w:tab w:val="right" w:pos="9360"/>
        </w:tabs>
        <w:jc w:val="center"/>
        <w:rPr>
          <w:rFonts w:ascii="Tahoma" w:hAnsi="Tahoma" w:cs="Tahoma"/>
          <w:color w:val="002060"/>
          <w:sz w:val="20"/>
        </w:rPr>
      </w:pPr>
      <w:r w:rsidRPr="00FE3E0B">
        <w:rPr>
          <w:rFonts w:ascii="Tahoma" w:hAnsi="Tahoma" w:cs="Tahoma"/>
          <w:color w:val="002060"/>
          <w:sz w:val="20"/>
        </w:rPr>
        <w:t xml:space="preserve"> </w:t>
      </w:r>
    </w:p>
    <w:p w14:paraId="794BF088" w14:textId="77777777" w:rsidR="002D11A6" w:rsidRDefault="002D11A6" w:rsidP="00F52A5C">
      <w:pPr>
        <w:tabs>
          <w:tab w:val="left" w:pos="8860"/>
          <w:tab w:val="right" w:pos="9360"/>
        </w:tabs>
        <w:spacing w:line="360" w:lineRule="auto"/>
        <w:ind w:left="23"/>
        <w:rPr>
          <w:rFonts w:ascii="Tahoma" w:hAnsi="Tahoma" w:cs="Tahoma"/>
          <w:color w:val="002060"/>
          <w:sz w:val="20"/>
          <w:lang w:val="en-US"/>
        </w:rPr>
      </w:pPr>
      <w:r>
        <w:rPr>
          <w:rFonts w:ascii="Tahoma" w:hAnsi="Tahoma" w:cs="Tahoma"/>
          <w:color w:val="002060"/>
          <w:sz w:val="20"/>
          <w:lang w:val="en-US"/>
        </w:rPr>
        <w:t>Fixed Income Fund</w:t>
      </w:r>
    </w:p>
    <w:tbl>
      <w:tblPr>
        <w:tblStyle w:val="TableGrid"/>
        <w:tblW w:w="0" w:type="auto"/>
        <w:tblInd w:w="1384" w:type="dxa"/>
        <w:tblLook w:val="04A0" w:firstRow="1" w:lastRow="0" w:firstColumn="1" w:lastColumn="0" w:noHBand="0" w:noVBand="1"/>
      </w:tblPr>
      <w:tblGrid>
        <w:gridCol w:w="2268"/>
        <w:gridCol w:w="1418"/>
        <w:gridCol w:w="1559"/>
        <w:gridCol w:w="1276"/>
      </w:tblGrid>
      <w:tr w:rsidR="00BE7882" w14:paraId="64928338" w14:textId="77777777" w:rsidTr="003D40C0">
        <w:trPr>
          <w:trHeight w:val="501"/>
        </w:trPr>
        <w:tc>
          <w:tcPr>
            <w:tcW w:w="2268" w:type="dxa"/>
            <w:vAlign w:val="center"/>
          </w:tcPr>
          <w:p w14:paraId="71579475" w14:textId="77777777" w:rsidR="00BE7882" w:rsidRDefault="00BE7882" w:rsidP="003D40C0">
            <w:pPr>
              <w:tabs>
                <w:tab w:val="left" w:pos="8860"/>
                <w:tab w:val="right" w:pos="9360"/>
              </w:tabs>
              <w:jc w:val="center"/>
              <w:rPr>
                <w:rFonts w:ascii="Tahoma" w:hAnsi="Tahoma" w:cs="Tahoma"/>
                <w:color w:val="002060"/>
                <w:sz w:val="20"/>
                <w:lang w:val="en-US"/>
              </w:rPr>
            </w:pPr>
            <w:r>
              <w:rPr>
                <w:rFonts w:ascii="Tahoma" w:hAnsi="Tahoma" w:cs="Tahoma"/>
                <w:color w:val="002060"/>
                <w:sz w:val="20"/>
                <w:lang w:val="en-US"/>
              </w:rPr>
              <w:t>Asset Class</w:t>
            </w:r>
          </w:p>
        </w:tc>
        <w:tc>
          <w:tcPr>
            <w:tcW w:w="1418" w:type="dxa"/>
            <w:vAlign w:val="center"/>
          </w:tcPr>
          <w:p w14:paraId="47E7316F" w14:textId="77777777" w:rsidR="00BE7882" w:rsidRDefault="00BE7882" w:rsidP="003D40C0">
            <w:pPr>
              <w:tabs>
                <w:tab w:val="left" w:pos="8860"/>
                <w:tab w:val="right" w:pos="9360"/>
              </w:tabs>
              <w:jc w:val="center"/>
              <w:rPr>
                <w:rFonts w:ascii="Tahoma" w:hAnsi="Tahoma" w:cs="Tahoma"/>
                <w:color w:val="002060"/>
                <w:sz w:val="20"/>
                <w:lang w:val="en-US"/>
              </w:rPr>
            </w:pPr>
            <w:r>
              <w:rPr>
                <w:rFonts w:ascii="Tahoma" w:hAnsi="Tahoma" w:cs="Tahoma"/>
                <w:color w:val="002060"/>
                <w:sz w:val="20"/>
                <w:lang w:val="en-US"/>
              </w:rPr>
              <w:t>Min (%)</w:t>
            </w:r>
          </w:p>
        </w:tc>
        <w:tc>
          <w:tcPr>
            <w:tcW w:w="1559" w:type="dxa"/>
            <w:vAlign w:val="center"/>
          </w:tcPr>
          <w:p w14:paraId="0B603C94" w14:textId="77777777" w:rsidR="00BE7882" w:rsidRDefault="00BE7882" w:rsidP="003D40C0">
            <w:pPr>
              <w:tabs>
                <w:tab w:val="left" w:pos="8860"/>
                <w:tab w:val="right" w:pos="9360"/>
              </w:tabs>
              <w:jc w:val="center"/>
              <w:rPr>
                <w:rFonts w:ascii="Tahoma" w:hAnsi="Tahoma" w:cs="Tahoma"/>
                <w:color w:val="002060"/>
                <w:sz w:val="20"/>
                <w:lang w:val="en-US"/>
              </w:rPr>
            </w:pPr>
            <w:r>
              <w:rPr>
                <w:rFonts w:ascii="Tahoma" w:hAnsi="Tahoma" w:cs="Tahoma"/>
                <w:color w:val="002060"/>
                <w:sz w:val="20"/>
                <w:lang w:val="en-US"/>
              </w:rPr>
              <w:t>Target (%)</w:t>
            </w:r>
          </w:p>
        </w:tc>
        <w:tc>
          <w:tcPr>
            <w:tcW w:w="1276" w:type="dxa"/>
            <w:vAlign w:val="center"/>
          </w:tcPr>
          <w:p w14:paraId="0600B7A9" w14:textId="77777777" w:rsidR="00BE7882" w:rsidRDefault="00BE7882" w:rsidP="003D40C0">
            <w:pPr>
              <w:tabs>
                <w:tab w:val="left" w:pos="8860"/>
                <w:tab w:val="right" w:pos="9360"/>
              </w:tabs>
              <w:jc w:val="center"/>
              <w:rPr>
                <w:rFonts w:ascii="Tahoma" w:hAnsi="Tahoma" w:cs="Tahoma"/>
                <w:color w:val="002060"/>
                <w:sz w:val="20"/>
                <w:lang w:val="en-US"/>
              </w:rPr>
            </w:pPr>
            <w:r>
              <w:rPr>
                <w:rFonts w:ascii="Tahoma" w:hAnsi="Tahoma" w:cs="Tahoma"/>
                <w:color w:val="002060"/>
                <w:sz w:val="20"/>
                <w:lang w:val="en-US"/>
              </w:rPr>
              <w:t>Max (%)</w:t>
            </w:r>
          </w:p>
        </w:tc>
      </w:tr>
      <w:tr w:rsidR="00BE7882" w14:paraId="0C266897" w14:textId="77777777" w:rsidTr="003D40C0">
        <w:trPr>
          <w:trHeight w:val="267"/>
        </w:trPr>
        <w:tc>
          <w:tcPr>
            <w:tcW w:w="2268" w:type="dxa"/>
            <w:vAlign w:val="center"/>
          </w:tcPr>
          <w:p w14:paraId="63C0D75B" w14:textId="77777777" w:rsidR="00BE7882" w:rsidRDefault="00BE7882" w:rsidP="003D40C0">
            <w:pPr>
              <w:tabs>
                <w:tab w:val="left" w:pos="8860"/>
                <w:tab w:val="right" w:pos="9360"/>
              </w:tabs>
              <w:jc w:val="center"/>
              <w:rPr>
                <w:rFonts w:ascii="Tahoma" w:hAnsi="Tahoma" w:cs="Tahoma"/>
                <w:color w:val="002060"/>
                <w:sz w:val="20"/>
                <w:lang w:val="en-US"/>
              </w:rPr>
            </w:pPr>
            <w:r>
              <w:rPr>
                <w:rFonts w:ascii="Tahoma" w:hAnsi="Tahoma" w:cs="Tahoma"/>
                <w:color w:val="002060"/>
                <w:sz w:val="20"/>
                <w:lang w:val="en-US"/>
              </w:rPr>
              <w:t>Bond Fund</w:t>
            </w:r>
          </w:p>
        </w:tc>
        <w:tc>
          <w:tcPr>
            <w:tcW w:w="1418" w:type="dxa"/>
            <w:vAlign w:val="center"/>
          </w:tcPr>
          <w:p w14:paraId="781299FE" w14:textId="77777777" w:rsidR="00BE7882" w:rsidRDefault="00B91330" w:rsidP="00B91330">
            <w:pPr>
              <w:tabs>
                <w:tab w:val="left" w:pos="8860"/>
                <w:tab w:val="right" w:pos="9360"/>
              </w:tabs>
              <w:jc w:val="center"/>
              <w:rPr>
                <w:rFonts w:ascii="Tahoma" w:hAnsi="Tahoma" w:cs="Tahoma"/>
                <w:color w:val="002060"/>
                <w:sz w:val="20"/>
                <w:lang w:val="en-US"/>
              </w:rPr>
            </w:pPr>
            <w:r>
              <w:rPr>
                <w:rFonts w:ascii="Tahoma" w:hAnsi="Tahoma" w:cs="Tahoma"/>
                <w:color w:val="002060"/>
                <w:sz w:val="20"/>
                <w:lang w:val="en-US"/>
              </w:rPr>
              <w:t>60</w:t>
            </w:r>
          </w:p>
        </w:tc>
        <w:tc>
          <w:tcPr>
            <w:tcW w:w="1559" w:type="dxa"/>
            <w:vAlign w:val="center"/>
          </w:tcPr>
          <w:p w14:paraId="7CAAA09A" w14:textId="77777777" w:rsidR="00BE7882" w:rsidRDefault="00B91330" w:rsidP="003D40C0">
            <w:pPr>
              <w:tabs>
                <w:tab w:val="left" w:pos="8860"/>
                <w:tab w:val="right" w:pos="9360"/>
              </w:tabs>
              <w:jc w:val="center"/>
              <w:rPr>
                <w:rFonts w:ascii="Tahoma" w:hAnsi="Tahoma" w:cs="Tahoma"/>
                <w:color w:val="002060"/>
                <w:sz w:val="20"/>
                <w:lang w:val="en-US"/>
              </w:rPr>
            </w:pPr>
            <w:r>
              <w:rPr>
                <w:rFonts w:ascii="Tahoma" w:hAnsi="Tahoma" w:cs="Tahoma"/>
                <w:color w:val="002060"/>
                <w:sz w:val="20"/>
                <w:lang w:val="en-US"/>
              </w:rPr>
              <w:t>69</w:t>
            </w:r>
          </w:p>
        </w:tc>
        <w:tc>
          <w:tcPr>
            <w:tcW w:w="1276" w:type="dxa"/>
            <w:vAlign w:val="center"/>
          </w:tcPr>
          <w:p w14:paraId="38E0338D" w14:textId="77777777" w:rsidR="00BE7882" w:rsidRDefault="00B91330" w:rsidP="00B91330">
            <w:pPr>
              <w:tabs>
                <w:tab w:val="left" w:pos="8860"/>
                <w:tab w:val="right" w:pos="9360"/>
              </w:tabs>
              <w:jc w:val="center"/>
              <w:rPr>
                <w:rFonts w:ascii="Tahoma" w:hAnsi="Tahoma" w:cs="Tahoma"/>
                <w:color w:val="002060"/>
                <w:sz w:val="20"/>
                <w:lang w:val="en-US"/>
              </w:rPr>
            </w:pPr>
            <w:r>
              <w:rPr>
                <w:rFonts w:ascii="Tahoma" w:hAnsi="Tahoma" w:cs="Tahoma"/>
                <w:color w:val="002060"/>
                <w:sz w:val="20"/>
                <w:lang w:val="en-US"/>
              </w:rPr>
              <w:t>85</w:t>
            </w:r>
          </w:p>
        </w:tc>
      </w:tr>
      <w:tr w:rsidR="00B66011" w14:paraId="3281D89D" w14:textId="77777777" w:rsidTr="00B66011">
        <w:trPr>
          <w:trHeight w:val="58"/>
        </w:trPr>
        <w:tc>
          <w:tcPr>
            <w:tcW w:w="6521" w:type="dxa"/>
            <w:gridSpan w:val="4"/>
            <w:vAlign w:val="center"/>
          </w:tcPr>
          <w:p w14:paraId="38871D75" w14:textId="77777777" w:rsidR="00B66011" w:rsidRPr="00B66011" w:rsidRDefault="00B66011" w:rsidP="003D40C0">
            <w:pPr>
              <w:tabs>
                <w:tab w:val="left" w:pos="8860"/>
                <w:tab w:val="right" w:pos="9360"/>
              </w:tabs>
              <w:jc w:val="center"/>
              <w:rPr>
                <w:rFonts w:ascii="Tahoma" w:hAnsi="Tahoma" w:cs="Tahoma"/>
                <w:color w:val="002060"/>
                <w:sz w:val="8"/>
                <w:szCs w:val="8"/>
                <w:lang w:val="en-US"/>
              </w:rPr>
            </w:pPr>
          </w:p>
        </w:tc>
      </w:tr>
      <w:tr w:rsidR="00B66011" w14:paraId="226A1EDE" w14:textId="77777777" w:rsidTr="003D40C0">
        <w:trPr>
          <w:trHeight w:val="271"/>
        </w:trPr>
        <w:tc>
          <w:tcPr>
            <w:tcW w:w="2268" w:type="dxa"/>
            <w:vAlign w:val="center"/>
          </w:tcPr>
          <w:p w14:paraId="3A5FC0F9" w14:textId="77777777" w:rsidR="00B66011" w:rsidRPr="00B66011" w:rsidRDefault="00B66011" w:rsidP="001107DB">
            <w:pPr>
              <w:tabs>
                <w:tab w:val="left" w:pos="8860"/>
                <w:tab w:val="right" w:pos="9360"/>
              </w:tabs>
              <w:jc w:val="center"/>
              <w:rPr>
                <w:rFonts w:ascii="Tahoma" w:hAnsi="Tahoma" w:cs="Tahoma"/>
                <w:color w:val="00B0F0"/>
                <w:sz w:val="16"/>
                <w:szCs w:val="16"/>
                <w:lang w:val="en-US"/>
              </w:rPr>
            </w:pPr>
            <w:r>
              <w:rPr>
                <w:rFonts w:ascii="Tahoma" w:hAnsi="Tahoma" w:cs="Tahoma"/>
                <w:color w:val="00B0F0"/>
                <w:sz w:val="16"/>
                <w:szCs w:val="16"/>
                <w:lang w:val="en-US"/>
              </w:rPr>
              <w:t>Mortgage Fund</w:t>
            </w:r>
          </w:p>
        </w:tc>
        <w:tc>
          <w:tcPr>
            <w:tcW w:w="1418" w:type="dxa"/>
            <w:vAlign w:val="center"/>
          </w:tcPr>
          <w:p w14:paraId="067AE44E" w14:textId="77777777" w:rsidR="00B66011" w:rsidRPr="00B66011" w:rsidRDefault="00806027" w:rsidP="00B91330">
            <w:pPr>
              <w:tabs>
                <w:tab w:val="left" w:pos="8860"/>
                <w:tab w:val="right" w:pos="9360"/>
              </w:tabs>
              <w:jc w:val="center"/>
              <w:rPr>
                <w:rFonts w:ascii="Tahoma" w:hAnsi="Tahoma" w:cs="Tahoma"/>
                <w:color w:val="00B0F0"/>
                <w:sz w:val="16"/>
                <w:szCs w:val="16"/>
                <w:lang w:val="en-US"/>
              </w:rPr>
            </w:pPr>
            <w:r>
              <w:rPr>
                <w:rFonts w:ascii="Tahoma" w:hAnsi="Tahoma" w:cs="Tahoma"/>
                <w:color w:val="00B0F0"/>
                <w:sz w:val="16"/>
                <w:szCs w:val="16"/>
                <w:lang w:val="en-US"/>
              </w:rPr>
              <w:t>5</w:t>
            </w:r>
          </w:p>
        </w:tc>
        <w:tc>
          <w:tcPr>
            <w:tcW w:w="1559" w:type="dxa"/>
            <w:vAlign w:val="center"/>
          </w:tcPr>
          <w:p w14:paraId="339541A1" w14:textId="77777777" w:rsidR="00B66011" w:rsidRPr="00B66011" w:rsidRDefault="00B66011" w:rsidP="003D40C0">
            <w:pPr>
              <w:tabs>
                <w:tab w:val="left" w:pos="8860"/>
                <w:tab w:val="right" w:pos="9360"/>
              </w:tabs>
              <w:jc w:val="center"/>
              <w:rPr>
                <w:rFonts w:ascii="Tahoma" w:hAnsi="Tahoma" w:cs="Tahoma"/>
                <w:color w:val="00B0F0"/>
                <w:sz w:val="16"/>
                <w:szCs w:val="16"/>
                <w:lang w:val="en-US"/>
              </w:rPr>
            </w:pPr>
            <w:r>
              <w:rPr>
                <w:rFonts w:ascii="Tahoma" w:hAnsi="Tahoma" w:cs="Tahoma"/>
                <w:color w:val="00B0F0"/>
                <w:sz w:val="16"/>
                <w:szCs w:val="16"/>
                <w:lang w:val="en-US"/>
              </w:rPr>
              <w:t>22</w:t>
            </w:r>
          </w:p>
        </w:tc>
        <w:tc>
          <w:tcPr>
            <w:tcW w:w="1276" w:type="dxa"/>
            <w:vAlign w:val="center"/>
          </w:tcPr>
          <w:p w14:paraId="0003874C" w14:textId="77777777" w:rsidR="00B66011" w:rsidRPr="00B66011" w:rsidRDefault="00B66011" w:rsidP="00B66011">
            <w:pPr>
              <w:tabs>
                <w:tab w:val="left" w:pos="8860"/>
                <w:tab w:val="right" w:pos="9360"/>
              </w:tabs>
              <w:jc w:val="center"/>
              <w:rPr>
                <w:rFonts w:ascii="Tahoma" w:hAnsi="Tahoma" w:cs="Tahoma"/>
                <w:color w:val="00B0F0"/>
                <w:sz w:val="16"/>
                <w:szCs w:val="16"/>
                <w:lang w:val="en-US"/>
              </w:rPr>
            </w:pPr>
            <w:r>
              <w:rPr>
                <w:rFonts w:ascii="Tahoma" w:hAnsi="Tahoma" w:cs="Tahoma"/>
                <w:color w:val="00B0F0"/>
                <w:sz w:val="16"/>
                <w:szCs w:val="16"/>
                <w:lang w:val="en-US"/>
              </w:rPr>
              <w:t>29</w:t>
            </w:r>
          </w:p>
        </w:tc>
      </w:tr>
      <w:tr w:rsidR="00B66011" w14:paraId="1A0F70C1" w14:textId="77777777" w:rsidTr="003D40C0">
        <w:trPr>
          <w:trHeight w:val="271"/>
        </w:trPr>
        <w:tc>
          <w:tcPr>
            <w:tcW w:w="2268" w:type="dxa"/>
            <w:vAlign w:val="center"/>
          </w:tcPr>
          <w:p w14:paraId="5C2EDD3A" w14:textId="77777777" w:rsidR="00B66011" w:rsidRPr="00B66011" w:rsidRDefault="00B66011" w:rsidP="001107DB">
            <w:pPr>
              <w:tabs>
                <w:tab w:val="left" w:pos="8860"/>
                <w:tab w:val="right" w:pos="9360"/>
              </w:tabs>
              <w:jc w:val="center"/>
              <w:rPr>
                <w:rFonts w:ascii="Tahoma" w:hAnsi="Tahoma" w:cs="Tahoma"/>
                <w:color w:val="00B0F0"/>
                <w:sz w:val="16"/>
                <w:szCs w:val="16"/>
                <w:lang w:val="en-US"/>
              </w:rPr>
            </w:pPr>
            <w:r>
              <w:rPr>
                <w:rFonts w:ascii="Tahoma" w:hAnsi="Tahoma" w:cs="Tahoma"/>
                <w:color w:val="00B0F0"/>
                <w:sz w:val="16"/>
                <w:szCs w:val="16"/>
                <w:lang w:val="en-US"/>
              </w:rPr>
              <w:t>High Yield Mortgage Fund</w:t>
            </w:r>
          </w:p>
        </w:tc>
        <w:tc>
          <w:tcPr>
            <w:tcW w:w="1418" w:type="dxa"/>
            <w:vAlign w:val="center"/>
          </w:tcPr>
          <w:p w14:paraId="0CE9D2AD" w14:textId="77777777" w:rsidR="00B66011" w:rsidRPr="00B66011" w:rsidRDefault="00B66011" w:rsidP="00B91330">
            <w:pPr>
              <w:tabs>
                <w:tab w:val="left" w:pos="8860"/>
                <w:tab w:val="right" w:pos="9360"/>
              </w:tabs>
              <w:jc w:val="center"/>
              <w:rPr>
                <w:rFonts w:ascii="Tahoma" w:hAnsi="Tahoma" w:cs="Tahoma"/>
                <w:color w:val="00B0F0"/>
                <w:sz w:val="16"/>
                <w:szCs w:val="16"/>
                <w:lang w:val="en-US"/>
              </w:rPr>
            </w:pPr>
            <w:r>
              <w:rPr>
                <w:rFonts w:ascii="Tahoma" w:hAnsi="Tahoma" w:cs="Tahoma"/>
                <w:color w:val="00B0F0"/>
                <w:sz w:val="16"/>
                <w:szCs w:val="16"/>
                <w:lang w:val="en-US"/>
              </w:rPr>
              <w:t>6</w:t>
            </w:r>
          </w:p>
        </w:tc>
        <w:tc>
          <w:tcPr>
            <w:tcW w:w="1559" w:type="dxa"/>
            <w:vAlign w:val="center"/>
          </w:tcPr>
          <w:p w14:paraId="0143F57E" w14:textId="77777777" w:rsidR="00B66011" w:rsidRPr="00B66011" w:rsidRDefault="00B66011" w:rsidP="003D40C0">
            <w:pPr>
              <w:tabs>
                <w:tab w:val="left" w:pos="8860"/>
                <w:tab w:val="right" w:pos="9360"/>
              </w:tabs>
              <w:jc w:val="center"/>
              <w:rPr>
                <w:rFonts w:ascii="Tahoma" w:hAnsi="Tahoma" w:cs="Tahoma"/>
                <w:color w:val="00B0F0"/>
                <w:sz w:val="16"/>
                <w:szCs w:val="16"/>
                <w:lang w:val="en-US"/>
              </w:rPr>
            </w:pPr>
            <w:r>
              <w:rPr>
                <w:rFonts w:ascii="Tahoma" w:hAnsi="Tahoma" w:cs="Tahoma"/>
                <w:color w:val="00B0F0"/>
                <w:sz w:val="16"/>
                <w:szCs w:val="16"/>
                <w:lang w:val="en-US"/>
              </w:rPr>
              <w:t>8</w:t>
            </w:r>
          </w:p>
        </w:tc>
        <w:tc>
          <w:tcPr>
            <w:tcW w:w="1276" w:type="dxa"/>
            <w:vAlign w:val="center"/>
          </w:tcPr>
          <w:p w14:paraId="272D908E" w14:textId="77777777" w:rsidR="00B66011" w:rsidRPr="00B66011" w:rsidRDefault="00B66011" w:rsidP="003D40C0">
            <w:pPr>
              <w:tabs>
                <w:tab w:val="left" w:pos="8860"/>
                <w:tab w:val="right" w:pos="9360"/>
              </w:tabs>
              <w:jc w:val="center"/>
              <w:rPr>
                <w:rFonts w:ascii="Tahoma" w:hAnsi="Tahoma" w:cs="Tahoma"/>
                <w:color w:val="00B0F0"/>
                <w:sz w:val="16"/>
                <w:szCs w:val="16"/>
                <w:lang w:val="en-US"/>
              </w:rPr>
            </w:pPr>
            <w:r>
              <w:rPr>
                <w:rFonts w:ascii="Tahoma" w:hAnsi="Tahoma" w:cs="Tahoma"/>
                <w:color w:val="00B0F0"/>
                <w:sz w:val="16"/>
                <w:szCs w:val="16"/>
                <w:lang w:val="en-US"/>
              </w:rPr>
              <w:t>10</w:t>
            </w:r>
          </w:p>
        </w:tc>
      </w:tr>
      <w:tr w:rsidR="00BE7882" w14:paraId="50BF96F4" w14:textId="77777777" w:rsidTr="003D40C0">
        <w:trPr>
          <w:trHeight w:val="271"/>
        </w:trPr>
        <w:tc>
          <w:tcPr>
            <w:tcW w:w="2268" w:type="dxa"/>
            <w:vAlign w:val="center"/>
          </w:tcPr>
          <w:p w14:paraId="5D6560EF" w14:textId="77777777" w:rsidR="00BE7882" w:rsidRDefault="00BE7882" w:rsidP="001107DB">
            <w:pPr>
              <w:tabs>
                <w:tab w:val="left" w:pos="8860"/>
                <w:tab w:val="right" w:pos="9360"/>
              </w:tabs>
              <w:jc w:val="center"/>
              <w:rPr>
                <w:rFonts w:ascii="Tahoma" w:hAnsi="Tahoma" w:cs="Tahoma"/>
                <w:color w:val="002060"/>
                <w:sz w:val="20"/>
                <w:lang w:val="en-US"/>
              </w:rPr>
            </w:pPr>
            <w:r>
              <w:rPr>
                <w:rFonts w:ascii="Tahoma" w:hAnsi="Tahoma" w:cs="Tahoma"/>
                <w:color w:val="002060"/>
                <w:sz w:val="20"/>
                <w:lang w:val="en-US"/>
              </w:rPr>
              <w:t>Mortgage</w:t>
            </w:r>
            <w:r w:rsidR="001107DB">
              <w:rPr>
                <w:rFonts w:ascii="Tahoma" w:hAnsi="Tahoma" w:cs="Tahoma"/>
                <w:color w:val="002060"/>
                <w:sz w:val="20"/>
                <w:lang w:val="en-US"/>
              </w:rPr>
              <w:t>s</w:t>
            </w:r>
            <w:r>
              <w:rPr>
                <w:rFonts w:ascii="Tahoma" w:hAnsi="Tahoma" w:cs="Tahoma"/>
                <w:color w:val="002060"/>
                <w:sz w:val="20"/>
                <w:lang w:val="en-US"/>
              </w:rPr>
              <w:t xml:space="preserve"> </w:t>
            </w:r>
          </w:p>
        </w:tc>
        <w:tc>
          <w:tcPr>
            <w:tcW w:w="1418" w:type="dxa"/>
            <w:vAlign w:val="center"/>
          </w:tcPr>
          <w:p w14:paraId="15449797" w14:textId="77777777" w:rsidR="00BE7882" w:rsidRDefault="00B91330" w:rsidP="00B91330">
            <w:pPr>
              <w:tabs>
                <w:tab w:val="left" w:pos="8860"/>
                <w:tab w:val="right" w:pos="9360"/>
              </w:tabs>
              <w:jc w:val="center"/>
              <w:rPr>
                <w:rFonts w:ascii="Tahoma" w:hAnsi="Tahoma" w:cs="Tahoma"/>
                <w:color w:val="002060"/>
                <w:sz w:val="20"/>
                <w:lang w:val="en-US"/>
              </w:rPr>
            </w:pPr>
            <w:r>
              <w:rPr>
                <w:rFonts w:ascii="Tahoma" w:hAnsi="Tahoma" w:cs="Tahoma"/>
                <w:color w:val="002060"/>
                <w:sz w:val="20"/>
                <w:lang w:val="en-US"/>
              </w:rPr>
              <w:t>15</w:t>
            </w:r>
          </w:p>
        </w:tc>
        <w:tc>
          <w:tcPr>
            <w:tcW w:w="1559" w:type="dxa"/>
            <w:vAlign w:val="center"/>
          </w:tcPr>
          <w:p w14:paraId="03784716" w14:textId="77777777" w:rsidR="00BE7882" w:rsidRDefault="00B91330" w:rsidP="003D40C0">
            <w:pPr>
              <w:tabs>
                <w:tab w:val="left" w:pos="8860"/>
                <w:tab w:val="right" w:pos="9360"/>
              </w:tabs>
              <w:jc w:val="center"/>
              <w:rPr>
                <w:rFonts w:ascii="Tahoma" w:hAnsi="Tahoma" w:cs="Tahoma"/>
                <w:color w:val="002060"/>
                <w:sz w:val="20"/>
                <w:lang w:val="en-US"/>
              </w:rPr>
            </w:pPr>
            <w:r>
              <w:rPr>
                <w:rFonts w:ascii="Tahoma" w:hAnsi="Tahoma" w:cs="Tahoma"/>
                <w:color w:val="002060"/>
                <w:sz w:val="20"/>
                <w:lang w:val="en-US"/>
              </w:rPr>
              <w:t>30</w:t>
            </w:r>
          </w:p>
        </w:tc>
        <w:tc>
          <w:tcPr>
            <w:tcW w:w="1276" w:type="dxa"/>
            <w:vAlign w:val="center"/>
          </w:tcPr>
          <w:p w14:paraId="384BD88E" w14:textId="77777777" w:rsidR="00BE7882" w:rsidRDefault="00B91330" w:rsidP="003D40C0">
            <w:pPr>
              <w:tabs>
                <w:tab w:val="left" w:pos="8860"/>
                <w:tab w:val="right" w:pos="9360"/>
              </w:tabs>
              <w:jc w:val="center"/>
              <w:rPr>
                <w:rFonts w:ascii="Tahoma" w:hAnsi="Tahoma" w:cs="Tahoma"/>
                <w:color w:val="002060"/>
                <w:sz w:val="20"/>
                <w:lang w:val="en-US"/>
              </w:rPr>
            </w:pPr>
            <w:r>
              <w:rPr>
                <w:rFonts w:ascii="Tahoma" w:hAnsi="Tahoma" w:cs="Tahoma"/>
                <w:color w:val="002060"/>
                <w:sz w:val="20"/>
                <w:lang w:val="en-US"/>
              </w:rPr>
              <w:t>35</w:t>
            </w:r>
          </w:p>
        </w:tc>
      </w:tr>
      <w:tr w:rsidR="00B66011" w14:paraId="12C8D611" w14:textId="77777777" w:rsidTr="00B66011">
        <w:trPr>
          <w:trHeight w:val="66"/>
        </w:trPr>
        <w:tc>
          <w:tcPr>
            <w:tcW w:w="6521" w:type="dxa"/>
            <w:gridSpan w:val="4"/>
            <w:vAlign w:val="center"/>
          </w:tcPr>
          <w:p w14:paraId="610EE089" w14:textId="77777777" w:rsidR="00B66011" w:rsidRPr="00B66011" w:rsidRDefault="00B66011" w:rsidP="003D40C0">
            <w:pPr>
              <w:tabs>
                <w:tab w:val="left" w:pos="8860"/>
                <w:tab w:val="right" w:pos="9360"/>
              </w:tabs>
              <w:jc w:val="center"/>
              <w:rPr>
                <w:rFonts w:ascii="Tahoma" w:hAnsi="Tahoma" w:cs="Tahoma"/>
                <w:color w:val="002060"/>
                <w:sz w:val="8"/>
                <w:szCs w:val="8"/>
                <w:lang w:val="en-US"/>
              </w:rPr>
            </w:pPr>
          </w:p>
        </w:tc>
      </w:tr>
      <w:tr w:rsidR="00ED60EA" w14:paraId="187B1BE3" w14:textId="77777777" w:rsidTr="003D40C0">
        <w:trPr>
          <w:trHeight w:val="271"/>
        </w:trPr>
        <w:tc>
          <w:tcPr>
            <w:tcW w:w="2268" w:type="dxa"/>
            <w:vAlign w:val="center"/>
          </w:tcPr>
          <w:p w14:paraId="3DC90C0A" w14:textId="77777777" w:rsidR="00ED60EA" w:rsidRDefault="00ED60EA" w:rsidP="003D40C0">
            <w:pPr>
              <w:tabs>
                <w:tab w:val="left" w:pos="8860"/>
                <w:tab w:val="right" w:pos="9360"/>
              </w:tabs>
              <w:jc w:val="center"/>
              <w:rPr>
                <w:rFonts w:ascii="Tahoma" w:hAnsi="Tahoma" w:cs="Tahoma"/>
                <w:color w:val="002060"/>
                <w:sz w:val="20"/>
                <w:lang w:val="en-US"/>
              </w:rPr>
            </w:pPr>
            <w:r>
              <w:rPr>
                <w:rFonts w:ascii="Tahoma" w:hAnsi="Tahoma" w:cs="Tahoma"/>
                <w:color w:val="002060"/>
                <w:sz w:val="20"/>
                <w:lang w:val="en-US"/>
              </w:rPr>
              <w:t>Cash/money market</w:t>
            </w:r>
          </w:p>
        </w:tc>
        <w:tc>
          <w:tcPr>
            <w:tcW w:w="1418" w:type="dxa"/>
            <w:vAlign w:val="center"/>
          </w:tcPr>
          <w:p w14:paraId="64DFA882" w14:textId="77777777" w:rsidR="00ED60EA" w:rsidRDefault="00ED60EA" w:rsidP="003D40C0">
            <w:pPr>
              <w:tabs>
                <w:tab w:val="left" w:pos="8860"/>
                <w:tab w:val="right" w:pos="9360"/>
              </w:tabs>
              <w:jc w:val="center"/>
              <w:rPr>
                <w:rFonts w:ascii="Tahoma" w:hAnsi="Tahoma" w:cs="Tahoma"/>
                <w:color w:val="002060"/>
                <w:sz w:val="20"/>
                <w:lang w:val="en-US"/>
              </w:rPr>
            </w:pPr>
            <w:r>
              <w:rPr>
                <w:rFonts w:ascii="Tahoma" w:hAnsi="Tahoma" w:cs="Tahoma"/>
                <w:color w:val="002060"/>
                <w:sz w:val="20"/>
                <w:lang w:val="en-US"/>
              </w:rPr>
              <w:t>0</w:t>
            </w:r>
          </w:p>
        </w:tc>
        <w:tc>
          <w:tcPr>
            <w:tcW w:w="1559" w:type="dxa"/>
            <w:vAlign w:val="center"/>
          </w:tcPr>
          <w:p w14:paraId="73506B00" w14:textId="77777777" w:rsidR="00ED60EA" w:rsidRDefault="00B91330" w:rsidP="003D40C0">
            <w:pPr>
              <w:tabs>
                <w:tab w:val="left" w:pos="8860"/>
                <w:tab w:val="right" w:pos="9360"/>
              </w:tabs>
              <w:jc w:val="center"/>
              <w:rPr>
                <w:rFonts w:ascii="Tahoma" w:hAnsi="Tahoma" w:cs="Tahoma"/>
                <w:color w:val="002060"/>
                <w:sz w:val="20"/>
                <w:lang w:val="en-US"/>
              </w:rPr>
            </w:pPr>
            <w:r>
              <w:rPr>
                <w:rFonts w:ascii="Tahoma" w:hAnsi="Tahoma" w:cs="Tahoma"/>
                <w:color w:val="002060"/>
                <w:sz w:val="20"/>
                <w:lang w:val="en-US"/>
              </w:rPr>
              <w:t>1</w:t>
            </w:r>
          </w:p>
        </w:tc>
        <w:tc>
          <w:tcPr>
            <w:tcW w:w="1276" w:type="dxa"/>
            <w:vAlign w:val="center"/>
          </w:tcPr>
          <w:p w14:paraId="6F25CECA" w14:textId="77777777" w:rsidR="00ED60EA" w:rsidRDefault="00ED60EA" w:rsidP="003D40C0">
            <w:pPr>
              <w:tabs>
                <w:tab w:val="left" w:pos="8860"/>
                <w:tab w:val="right" w:pos="9360"/>
              </w:tabs>
              <w:jc w:val="center"/>
              <w:rPr>
                <w:rFonts w:ascii="Tahoma" w:hAnsi="Tahoma" w:cs="Tahoma"/>
                <w:color w:val="002060"/>
                <w:sz w:val="20"/>
                <w:lang w:val="en-US"/>
              </w:rPr>
            </w:pPr>
            <w:r>
              <w:rPr>
                <w:rFonts w:ascii="Tahoma" w:hAnsi="Tahoma" w:cs="Tahoma"/>
                <w:color w:val="002060"/>
                <w:sz w:val="20"/>
                <w:lang w:val="en-US"/>
              </w:rPr>
              <w:t>5</w:t>
            </w:r>
          </w:p>
        </w:tc>
      </w:tr>
    </w:tbl>
    <w:p w14:paraId="45E99AB9" w14:textId="77777777" w:rsidR="00913506" w:rsidRPr="00FE3E0B" w:rsidRDefault="00913506" w:rsidP="00F52A5C">
      <w:pPr>
        <w:tabs>
          <w:tab w:val="left" w:pos="8860"/>
          <w:tab w:val="right" w:pos="9360"/>
        </w:tabs>
        <w:spacing w:line="360" w:lineRule="auto"/>
        <w:ind w:left="23"/>
        <w:rPr>
          <w:rFonts w:ascii="Tahoma" w:hAnsi="Tahoma" w:cs="Tahoma"/>
          <w:color w:val="002060"/>
          <w:sz w:val="20"/>
          <w:lang w:val="en-US"/>
        </w:rPr>
      </w:pPr>
    </w:p>
    <w:p w14:paraId="1BFAAC32" w14:textId="221099E0" w:rsidR="004E7047" w:rsidRPr="00FE3E0B" w:rsidRDefault="004E7047" w:rsidP="004E7047">
      <w:pPr>
        <w:tabs>
          <w:tab w:val="left" w:pos="4420"/>
          <w:tab w:val="left" w:pos="6040"/>
          <w:tab w:val="right" w:pos="9360"/>
        </w:tabs>
        <w:ind w:left="-720" w:firstLine="720"/>
        <w:rPr>
          <w:rFonts w:ascii="Tahoma" w:hAnsi="Tahoma" w:cs="Tahoma"/>
          <w:color w:val="002060"/>
          <w:sz w:val="20"/>
        </w:rPr>
      </w:pPr>
      <w:r w:rsidRPr="00FE3E0B">
        <w:rPr>
          <w:rFonts w:ascii="Tahoma" w:hAnsi="Tahoma" w:cs="Tahoma"/>
          <w:color w:val="002060"/>
          <w:sz w:val="20"/>
        </w:rPr>
        <w:t>7.</w:t>
      </w:r>
      <w:r>
        <w:rPr>
          <w:rFonts w:ascii="Tahoma" w:hAnsi="Tahoma" w:cs="Tahoma"/>
          <w:color w:val="002060"/>
          <w:sz w:val="20"/>
        </w:rPr>
        <w:t>3</w:t>
      </w:r>
      <w:r w:rsidRPr="00FE3E0B">
        <w:rPr>
          <w:rFonts w:ascii="Tahoma" w:hAnsi="Tahoma" w:cs="Tahoma"/>
          <w:color w:val="002060"/>
          <w:sz w:val="20"/>
        </w:rPr>
        <w:t xml:space="preserve"> Rebalancing</w:t>
      </w:r>
    </w:p>
    <w:p w14:paraId="7AACCD42" w14:textId="77777777" w:rsidR="004E7047" w:rsidRPr="00FE3E0B" w:rsidRDefault="004E7047" w:rsidP="004E7047">
      <w:pPr>
        <w:tabs>
          <w:tab w:val="left" w:pos="4420"/>
          <w:tab w:val="left" w:pos="6040"/>
          <w:tab w:val="right" w:pos="9360"/>
        </w:tabs>
        <w:ind w:left="-720" w:firstLine="720"/>
        <w:rPr>
          <w:rFonts w:ascii="Tahoma" w:hAnsi="Tahoma" w:cs="Tahoma"/>
          <w:color w:val="002060"/>
          <w:sz w:val="20"/>
        </w:rPr>
      </w:pPr>
    </w:p>
    <w:p w14:paraId="524B47AC" w14:textId="77777777" w:rsidR="004E7047" w:rsidRPr="00FE3E0B" w:rsidRDefault="004E7047" w:rsidP="004E7047">
      <w:pPr>
        <w:tabs>
          <w:tab w:val="left" w:pos="8860"/>
          <w:tab w:val="right" w:pos="9360"/>
        </w:tabs>
        <w:spacing w:line="360" w:lineRule="auto"/>
        <w:ind w:left="23"/>
        <w:rPr>
          <w:rFonts w:ascii="Tahoma" w:hAnsi="Tahoma" w:cs="Tahoma"/>
          <w:color w:val="002060"/>
          <w:sz w:val="20"/>
          <w:lang w:val="en-US"/>
        </w:rPr>
      </w:pPr>
      <w:r w:rsidRPr="00FE3E0B">
        <w:rPr>
          <w:rFonts w:ascii="Tahoma" w:hAnsi="Tahoma" w:cs="Tahoma"/>
          <w:color w:val="002060"/>
          <w:sz w:val="20"/>
          <w:lang w:val="en-US"/>
        </w:rPr>
        <w:t>7.3.1 Growth Fund Asset Allocation Rebalancing</w:t>
      </w:r>
    </w:p>
    <w:p w14:paraId="2D098480" w14:textId="77777777" w:rsidR="004E7047" w:rsidRPr="00FE3E0B" w:rsidRDefault="004E7047" w:rsidP="004E7047">
      <w:pPr>
        <w:tabs>
          <w:tab w:val="left" w:pos="8860"/>
          <w:tab w:val="right" w:pos="9360"/>
        </w:tabs>
        <w:spacing w:line="360" w:lineRule="auto"/>
        <w:ind w:left="23"/>
        <w:rPr>
          <w:rFonts w:ascii="Tahoma" w:hAnsi="Tahoma" w:cs="Tahoma"/>
          <w:color w:val="002060"/>
          <w:sz w:val="20"/>
          <w:lang w:val="en-US"/>
        </w:rPr>
      </w:pPr>
      <w:r w:rsidRPr="00FE3E0B">
        <w:rPr>
          <w:rFonts w:ascii="Tahoma" w:hAnsi="Tahoma" w:cs="Tahoma"/>
          <w:color w:val="002060"/>
          <w:sz w:val="20"/>
          <w:lang w:val="en-US"/>
        </w:rPr>
        <w:t xml:space="preserve">Upon the quarterly review of the asset holdings, if an asset class has reached or exceeded the maximum stated </w:t>
      </w:r>
      <w:r>
        <w:rPr>
          <w:rFonts w:ascii="Tahoma" w:hAnsi="Tahoma" w:cs="Tahoma"/>
          <w:color w:val="002060"/>
          <w:sz w:val="20"/>
          <w:lang w:val="en-US"/>
        </w:rPr>
        <w:t>in 7.1</w:t>
      </w:r>
      <w:r w:rsidRPr="00FE3E0B">
        <w:rPr>
          <w:rFonts w:ascii="Tahoma" w:hAnsi="Tahoma" w:cs="Tahoma"/>
          <w:color w:val="002060"/>
          <w:sz w:val="20"/>
          <w:lang w:val="en-US"/>
        </w:rPr>
        <w:t>, the assets in that class will be reduced to the mid-point between the target and the maximum and those dollar amounts will be redirected to the asset class (or combination of classes) with the greatest target deficiency.  The Administrator will be responsible for such rebalancing.</w:t>
      </w:r>
    </w:p>
    <w:p w14:paraId="2CC8170B" w14:textId="77777777" w:rsidR="00942559" w:rsidRDefault="00942559" w:rsidP="00942559">
      <w:pPr>
        <w:tabs>
          <w:tab w:val="left" w:pos="8840"/>
          <w:tab w:val="right" w:pos="9360"/>
        </w:tabs>
        <w:rPr>
          <w:rFonts w:ascii="Tahoma" w:hAnsi="Tahoma" w:cs="Tahoma"/>
          <w:color w:val="002060"/>
          <w:sz w:val="20"/>
        </w:rPr>
      </w:pPr>
    </w:p>
    <w:p w14:paraId="23050834" w14:textId="1E0D3BB2" w:rsidR="00942559" w:rsidRDefault="00942559" w:rsidP="00942559">
      <w:pPr>
        <w:tabs>
          <w:tab w:val="left" w:pos="8840"/>
          <w:tab w:val="right" w:pos="9360"/>
        </w:tabs>
        <w:rPr>
          <w:rFonts w:ascii="Tahoma" w:hAnsi="Tahoma" w:cs="Tahoma"/>
          <w:color w:val="002060"/>
          <w:sz w:val="20"/>
        </w:rPr>
      </w:pPr>
      <w:r>
        <w:rPr>
          <w:rFonts w:ascii="Tahoma" w:hAnsi="Tahoma" w:cs="Tahoma"/>
          <w:color w:val="002060"/>
          <w:sz w:val="20"/>
        </w:rPr>
        <w:t>7.3.2 The Fixed Income Fund is actively managed by one manager who rebalances to the benchmark.</w:t>
      </w:r>
    </w:p>
    <w:p w14:paraId="612CF55E" w14:textId="77777777" w:rsidR="004E7047" w:rsidRDefault="004E7047" w:rsidP="00143810">
      <w:pPr>
        <w:tabs>
          <w:tab w:val="left" w:pos="8860"/>
          <w:tab w:val="right" w:pos="9360"/>
        </w:tabs>
        <w:ind w:left="29"/>
        <w:rPr>
          <w:rFonts w:ascii="Tahoma" w:hAnsi="Tahoma" w:cs="Tahoma"/>
          <w:color w:val="002060"/>
          <w:sz w:val="20"/>
          <w:lang w:val="en-US"/>
        </w:rPr>
      </w:pPr>
    </w:p>
    <w:p w14:paraId="14CE134F" w14:textId="5F9FAB69" w:rsidR="004E7047" w:rsidRPr="00FE3E0B" w:rsidRDefault="004E7047" w:rsidP="004E7047">
      <w:pPr>
        <w:tabs>
          <w:tab w:val="left" w:pos="8860"/>
          <w:tab w:val="right" w:pos="9360"/>
        </w:tabs>
        <w:spacing w:line="360" w:lineRule="auto"/>
        <w:ind w:left="23"/>
        <w:rPr>
          <w:rFonts w:ascii="Tahoma" w:hAnsi="Tahoma" w:cs="Tahoma"/>
          <w:color w:val="002060"/>
          <w:sz w:val="20"/>
          <w:lang w:val="en-US"/>
        </w:rPr>
      </w:pPr>
      <w:r w:rsidRPr="00FE3E0B">
        <w:rPr>
          <w:rFonts w:ascii="Tahoma" w:hAnsi="Tahoma" w:cs="Tahoma"/>
          <w:color w:val="002060"/>
          <w:sz w:val="20"/>
          <w:lang w:val="en-US"/>
        </w:rPr>
        <w:t>7.3.</w:t>
      </w:r>
      <w:r w:rsidR="00942559">
        <w:rPr>
          <w:rFonts w:ascii="Tahoma" w:hAnsi="Tahoma" w:cs="Tahoma"/>
          <w:color w:val="002060"/>
          <w:sz w:val="20"/>
          <w:lang w:val="en-US"/>
        </w:rPr>
        <w:t>3</w:t>
      </w:r>
      <w:r w:rsidRPr="00FE3E0B">
        <w:rPr>
          <w:rFonts w:ascii="Tahoma" w:hAnsi="Tahoma" w:cs="Tahoma"/>
          <w:color w:val="002060"/>
          <w:sz w:val="20"/>
          <w:lang w:val="en-US"/>
        </w:rPr>
        <w:t xml:space="preserve"> Life Cycle Rebalancing</w:t>
      </w:r>
      <w:r>
        <w:rPr>
          <w:rFonts w:ascii="Tahoma" w:hAnsi="Tahoma" w:cs="Tahoma"/>
          <w:color w:val="002060"/>
          <w:sz w:val="20"/>
          <w:lang w:val="en-US"/>
        </w:rPr>
        <w:t xml:space="preserve">  </w:t>
      </w:r>
      <w:r w:rsidRPr="00FE3E0B">
        <w:rPr>
          <w:rFonts w:ascii="Tahoma" w:hAnsi="Tahoma" w:cs="Tahoma"/>
          <w:color w:val="002060"/>
          <w:sz w:val="20"/>
          <w:lang w:val="en-US"/>
        </w:rPr>
        <w:t xml:space="preserve"> </w:t>
      </w:r>
    </w:p>
    <w:p w14:paraId="40C7705A" w14:textId="77777777" w:rsidR="004E7047" w:rsidRPr="00FE3E0B" w:rsidRDefault="004E7047" w:rsidP="00143810">
      <w:pPr>
        <w:tabs>
          <w:tab w:val="left" w:pos="8860"/>
          <w:tab w:val="right" w:pos="9360"/>
        </w:tabs>
        <w:ind w:left="29"/>
        <w:contextualSpacing/>
        <w:rPr>
          <w:rFonts w:ascii="Tahoma" w:hAnsi="Tahoma" w:cs="Tahoma"/>
          <w:color w:val="002060"/>
          <w:sz w:val="20"/>
          <w:lang w:val="en-US"/>
        </w:rPr>
      </w:pPr>
    </w:p>
    <w:p w14:paraId="3E2DFE71" w14:textId="77777777" w:rsidR="004E7047" w:rsidRDefault="004E7047" w:rsidP="004E7047">
      <w:pPr>
        <w:tabs>
          <w:tab w:val="left" w:pos="8860"/>
          <w:tab w:val="right" w:pos="9360"/>
        </w:tabs>
        <w:spacing w:line="360" w:lineRule="auto"/>
        <w:ind w:left="23"/>
        <w:rPr>
          <w:rFonts w:ascii="Tahoma" w:hAnsi="Tahoma" w:cs="Tahoma"/>
          <w:color w:val="002060"/>
          <w:sz w:val="20"/>
          <w:lang w:val="en-US"/>
        </w:rPr>
      </w:pPr>
      <w:r w:rsidRPr="00FE3E0B">
        <w:rPr>
          <w:rFonts w:ascii="Tahoma" w:hAnsi="Tahoma" w:cs="Tahoma"/>
          <w:color w:val="002060"/>
          <w:sz w:val="20"/>
          <w:lang w:val="en-US"/>
        </w:rPr>
        <w:t>Annually on the last day of each plan member</w:t>
      </w:r>
      <w:r>
        <w:rPr>
          <w:rFonts w:ascii="Tahoma" w:hAnsi="Tahoma" w:cs="Tahoma"/>
          <w:color w:val="002060"/>
          <w:sz w:val="20"/>
          <w:lang w:val="en-US"/>
        </w:rPr>
        <w:t>’</w:t>
      </w:r>
      <w:r w:rsidRPr="00FE3E0B">
        <w:rPr>
          <w:rFonts w:ascii="Tahoma" w:hAnsi="Tahoma" w:cs="Tahoma"/>
          <w:color w:val="002060"/>
          <w:sz w:val="20"/>
          <w:lang w:val="en-US"/>
        </w:rPr>
        <w:t xml:space="preserve">s birth month the weighting in their account will be </w:t>
      </w:r>
      <w:r>
        <w:rPr>
          <w:rFonts w:ascii="Tahoma" w:hAnsi="Tahoma" w:cs="Tahoma"/>
          <w:color w:val="002060"/>
          <w:sz w:val="20"/>
          <w:lang w:val="en-US"/>
        </w:rPr>
        <w:t xml:space="preserve">updated </w:t>
      </w:r>
      <w:r w:rsidRPr="00FE3E0B">
        <w:rPr>
          <w:rFonts w:ascii="Tahoma" w:hAnsi="Tahoma" w:cs="Tahoma"/>
          <w:color w:val="002060"/>
          <w:sz w:val="20"/>
          <w:lang w:val="en-US"/>
        </w:rPr>
        <w:t xml:space="preserve">based on their age. </w:t>
      </w:r>
      <w:r>
        <w:rPr>
          <w:rFonts w:ascii="Tahoma" w:hAnsi="Tahoma" w:cs="Tahoma"/>
          <w:color w:val="002060"/>
          <w:sz w:val="20"/>
          <w:lang w:val="en-US"/>
        </w:rPr>
        <w:t xml:space="preserve"> </w:t>
      </w:r>
    </w:p>
    <w:p w14:paraId="0587156A" w14:textId="77777777" w:rsidR="004E7047" w:rsidRDefault="004E7047" w:rsidP="00143810">
      <w:pPr>
        <w:tabs>
          <w:tab w:val="left" w:pos="8860"/>
          <w:tab w:val="right" w:pos="9360"/>
        </w:tabs>
        <w:ind w:left="29"/>
        <w:contextualSpacing/>
        <w:rPr>
          <w:rFonts w:ascii="Tahoma" w:hAnsi="Tahoma" w:cs="Tahoma"/>
          <w:color w:val="002060"/>
          <w:sz w:val="20"/>
          <w:lang w:val="en-US"/>
        </w:rPr>
      </w:pPr>
    </w:p>
    <w:p w14:paraId="4FC38691" w14:textId="77777777" w:rsidR="00143810" w:rsidRDefault="004E7047" w:rsidP="00143810">
      <w:pPr>
        <w:tabs>
          <w:tab w:val="left" w:pos="8860"/>
          <w:tab w:val="right" w:pos="9360"/>
        </w:tabs>
        <w:spacing w:line="360" w:lineRule="auto"/>
        <w:ind w:left="23"/>
        <w:rPr>
          <w:rFonts w:ascii="Tahoma" w:hAnsi="Tahoma" w:cs="Tahoma"/>
          <w:color w:val="002060"/>
          <w:sz w:val="20"/>
          <w:lang w:val="en-US"/>
        </w:rPr>
      </w:pPr>
      <w:r>
        <w:rPr>
          <w:rFonts w:ascii="Tahoma" w:hAnsi="Tahoma" w:cs="Tahoma"/>
          <w:color w:val="002060"/>
          <w:sz w:val="20"/>
          <w:lang w:val="en-US"/>
        </w:rPr>
        <w:t>The underlying investment asset allocations between the growth fund and the fixed income fund, based on the weighting of all member accounts combined are reviewed monthly and rebalanced to support the split between the funds when the difference exceeds 5%.  If the split exceeds 2% at quarter end the funds will also be rebalanced. At a minimum the funds will be rebalanced once in a calendar year.</w:t>
      </w:r>
    </w:p>
    <w:p w14:paraId="0F175CBD" w14:textId="77777777" w:rsidR="00143810" w:rsidRDefault="00143810" w:rsidP="00143810">
      <w:pPr>
        <w:tabs>
          <w:tab w:val="left" w:pos="8860"/>
          <w:tab w:val="right" w:pos="9360"/>
        </w:tabs>
        <w:spacing w:line="360" w:lineRule="auto"/>
        <w:ind w:left="23"/>
        <w:rPr>
          <w:rFonts w:ascii="Tahoma" w:hAnsi="Tahoma" w:cs="Tahoma"/>
          <w:color w:val="002060"/>
          <w:sz w:val="20"/>
          <w:lang w:val="en-US"/>
        </w:rPr>
      </w:pPr>
    </w:p>
    <w:p w14:paraId="5C87458B" w14:textId="77777777" w:rsidR="00143810" w:rsidRDefault="004E7047" w:rsidP="00143810">
      <w:pPr>
        <w:tabs>
          <w:tab w:val="left" w:pos="8860"/>
          <w:tab w:val="right" w:pos="9360"/>
        </w:tabs>
        <w:ind w:left="29"/>
        <w:contextualSpacing/>
        <w:rPr>
          <w:rFonts w:ascii="Tahoma" w:hAnsi="Tahoma" w:cs="Tahoma"/>
          <w:color w:val="002060"/>
          <w:sz w:val="20"/>
          <w:lang w:val="en-US"/>
        </w:rPr>
      </w:pPr>
      <w:r w:rsidRPr="00FE3E0B">
        <w:rPr>
          <w:rFonts w:ascii="Tahoma" w:hAnsi="Tahoma" w:cs="Tahoma"/>
          <w:color w:val="002060"/>
          <w:sz w:val="20"/>
        </w:rPr>
        <w:lastRenderedPageBreak/>
        <w:t xml:space="preserve">Section </w:t>
      </w:r>
      <w:r w:rsidRPr="00FE3E0B">
        <w:rPr>
          <w:rFonts w:ascii="Tahoma" w:hAnsi="Tahoma" w:cs="Tahoma"/>
          <w:color w:val="002060"/>
          <w:sz w:val="20"/>
          <w:lang w:val="en-US"/>
        </w:rPr>
        <w:t>7</w:t>
      </w:r>
    </w:p>
    <w:p w14:paraId="1E1BF027" w14:textId="447BCD7E" w:rsidR="004E7047" w:rsidRPr="00FE3E0B" w:rsidRDefault="004E7047" w:rsidP="00143810">
      <w:pPr>
        <w:tabs>
          <w:tab w:val="left" w:pos="8860"/>
          <w:tab w:val="right" w:pos="9360"/>
        </w:tabs>
        <w:ind w:left="29"/>
        <w:contextualSpacing/>
        <w:rPr>
          <w:rFonts w:ascii="Tahoma" w:hAnsi="Tahoma" w:cs="Tahoma"/>
          <w:color w:val="002060"/>
          <w:sz w:val="20"/>
        </w:rPr>
      </w:pPr>
      <w:r w:rsidRPr="00FE3E0B">
        <w:rPr>
          <w:rFonts w:ascii="Tahoma" w:hAnsi="Tahoma" w:cs="Tahoma"/>
          <w:color w:val="002060"/>
          <w:sz w:val="20"/>
        </w:rPr>
        <w:t xml:space="preserve">Asset Allocation Policy </w:t>
      </w:r>
      <w:r w:rsidRPr="00FE3E0B">
        <w:rPr>
          <w:rFonts w:ascii="Tahoma" w:hAnsi="Tahoma" w:cs="Tahoma"/>
          <w:color w:val="002060"/>
          <w:sz w:val="20"/>
        </w:rPr>
        <w:tab/>
      </w:r>
    </w:p>
    <w:p w14:paraId="30D8D8F1" w14:textId="46D70C2A" w:rsidR="004E7047" w:rsidRPr="00FE3E0B" w:rsidRDefault="004E7047" w:rsidP="004E7047">
      <w:pPr>
        <w:pBdr>
          <w:bottom w:val="single" w:sz="12" w:space="1" w:color="auto"/>
        </w:pBdr>
        <w:tabs>
          <w:tab w:val="left" w:pos="886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 xml:space="preserve">Page </w:t>
      </w:r>
      <w:r w:rsidRPr="00FE3E0B">
        <w:rPr>
          <w:rFonts w:ascii="Tahoma" w:hAnsi="Tahoma" w:cs="Tahoma"/>
          <w:color w:val="002060"/>
          <w:sz w:val="20"/>
        </w:rPr>
        <w:t>1</w:t>
      </w:r>
      <w:r w:rsidR="00FB0C8B">
        <w:rPr>
          <w:rFonts w:ascii="Tahoma" w:hAnsi="Tahoma" w:cs="Tahoma"/>
          <w:color w:val="002060"/>
          <w:sz w:val="20"/>
        </w:rPr>
        <w:t>4</w:t>
      </w:r>
    </w:p>
    <w:p w14:paraId="2DE17B15" w14:textId="2B167A17" w:rsidR="009855A8" w:rsidRPr="00FE3E0B" w:rsidRDefault="00E22B52" w:rsidP="008E2519">
      <w:pPr>
        <w:tabs>
          <w:tab w:val="left" w:pos="4420"/>
          <w:tab w:val="left" w:pos="6040"/>
          <w:tab w:val="right" w:pos="9360"/>
        </w:tabs>
        <w:rPr>
          <w:rFonts w:ascii="Tahoma" w:hAnsi="Tahoma" w:cs="Tahoma"/>
          <w:color w:val="002060"/>
          <w:sz w:val="20"/>
          <w:lang w:val="en-US"/>
        </w:rPr>
      </w:pPr>
      <w:r w:rsidRPr="00FE3E0B">
        <w:rPr>
          <w:rFonts w:ascii="Tahoma" w:hAnsi="Tahoma" w:cs="Tahoma"/>
          <w:color w:val="002060"/>
          <w:sz w:val="20"/>
          <w:lang w:val="en-US"/>
        </w:rPr>
        <w:t>7</w:t>
      </w:r>
      <w:r w:rsidR="00913506" w:rsidRPr="00FE3E0B">
        <w:rPr>
          <w:rFonts w:ascii="Tahoma" w:hAnsi="Tahoma" w:cs="Tahoma"/>
          <w:color w:val="002060"/>
          <w:sz w:val="20"/>
          <w:lang w:val="en-US"/>
        </w:rPr>
        <w:t>.2 Life Cycle Distribution</w:t>
      </w:r>
    </w:p>
    <w:p w14:paraId="3E3BA03B" w14:textId="77777777" w:rsidR="00913506" w:rsidRPr="00FE3E0B" w:rsidRDefault="00913506" w:rsidP="008E2519">
      <w:pPr>
        <w:tabs>
          <w:tab w:val="left" w:pos="4420"/>
          <w:tab w:val="left" w:pos="6040"/>
          <w:tab w:val="right" w:pos="9360"/>
        </w:tabs>
        <w:rPr>
          <w:rFonts w:ascii="Tahoma" w:hAnsi="Tahoma" w:cs="Tahoma"/>
          <w:color w:val="002060"/>
          <w:sz w:val="20"/>
          <w:lang w:val="en-US"/>
        </w:rPr>
      </w:pPr>
    </w:p>
    <w:p w14:paraId="107EDBD7" w14:textId="77777777" w:rsidR="00ED2622" w:rsidRPr="00FE3E0B" w:rsidRDefault="00E045EB" w:rsidP="008E2519">
      <w:pPr>
        <w:tabs>
          <w:tab w:val="left" w:pos="4420"/>
          <w:tab w:val="left" w:pos="6040"/>
          <w:tab w:val="right" w:pos="9360"/>
        </w:tabs>
        <w:rPr>
          <w:rFonts w:ascii="Tahoma" w:hAnsi="Tahoma" w:cs="Tahoma"/>
          <w:color w:val="002060"/>
          <w:sz w:val="20"/>
          <w:lang w:val="en-US"/>
        </w:rPr>
      </w:pPr>
      <w:r w:rsidRPr="00FE3E0B">
        <w:rPr>
          <w:rFonts w:ascii="Tahoma" w:hAnsi="Tahoma" w:cs="Tahoma"/>
          <w:color w:val="002060"/>
          <w:sz w:val="20"/>
          <w:lang w:val="en-US"/>
        </w:rPr>
        <w:t>The asset</w:t>
      </w:r>
      <w:r w:rsidR="00ED2622" w:rsidRPr="00FE3E0B">
        <w:rPr>
          <w:rFonts w:ascii="Tahoma" w:hAnsi="Tahoma" w:cs="Tahoma"/>
          <w:color w:val="002060"/>
          <w:sz w:val="20"/>
          <w:lang w:val="en-US"/>
        </w:rPr>
        <w:t xml:space="preserve"> allocation</w:t>
      </w:r>
      <w:r w:rsidRPr="00FE3E0B">
        <w:rPr>
          <w:rFonts w:ascii="Tahoma" w:hAnsi="Tahoma" w:cs="Tahoma"/>
          <w:color w:val="002060"/>
          <w:sz w:val="20"/>
          <w:lang w:val="en-US"/>
        </w:rPr>
        <w:t xml:space="preserve"> </w:t>
      </w:r>
      <w:r w:rsidR="00ED2622" w:rsidRPr="00FE3E0B">
        <w:rPr>
          <w:rFonts w:ascii="Tahoma" w:hAnsi="Tahoma" w:cs="Tahoma"/>
          <w:color w:val="002060"/>
          <w:sz w:val="20"/>
          <w:lang w:val="en-US"/>
        </w:rPr>
        <w:t>will depend on the fund distribution as assigned by the plan members’ age as listed here:</w:t>
      </w:r>
    </w:p>
    <w:tbl>
      <w:tblPr>
        <w:tblStyle w:val="TableGrid"/>
        <w:tblW w:w="0" w:type="auto"/>
        <w:tblInd w:w="1101" w:type="dxa"/>
        <w:tblLook w:val="04A0" w:firstRow="1" w:lastRow="0" w:firstColumn="1" w:lastColumn="0" w:noHBand="0" w:noVBand="1"/>
      </w:tblPr>
      <w:tblGrid>
        <w:gridCol w:w="2693"/>
        <w:gridCol w:w="2220"/>
        <w:gridCol w:w="2316"/>
      </w:tblGrid>
      <w:tr w:rsidR="00FE63CE" w:rsidRPr="00FE3E0B" w14:paraId="206CB19E" w14:textId="77777777" w:rsidTr="003D40C0">
        <w:trPr>
          <w:trHeight w:val="537"/>
        </w:trPr>
        <w:tc>
          <w:tcPr>
            <w:tcW w:w="2693" w:type="dxa"/>
            <w:vAlign w:val="center"/>
          </w:tcPr>
          <w:p w14:paraId="6DC489DD" w14:textId="77777777" w:rsidR="00ED2622" w:rsidRPr="00FE3E0B" w:rsidRDefault="00ED2622" w:rsidP="00ED2622">
            <w:pPr>
              <w:tabs>
                <w:tab w:val="left" w:pos="4420"/>
                <w:tab w:val="left" w:pos="6040"/>
                <w:tab w:val="right" w:pos="9360"/>
              </w:tabs>
              <w:jc w:val="center"/>
              <w:rPr>
                <w:rFonts w:ascii="Tahoma" w:hAnsi="Tahoma" w:cs="Tahoma"/>
                <w:color w:val="002060"/>
                <w:sz w:val="20"/>
                <w:lang w:val="en-US"/>
              </w:rPr>
            </w:pPr>
            <w:r w:rsidRPr="00FE3E0B">
              <w:rPr>
                <w:rFonts w:ascii="Tahoma" w:hAnsi="Tahoma" w:cs="Tahoma"/>
                <w:color w:val="002060"/>
                <w:sz w:val="20"/>
                <w:lang w:val="en-US"/>
              </w:rPr>
              <w:t>Age</w:t>
            </w:r>
          </w:p>
        </w:tc>
        <w:tc>
          <w:tcPr>
            <w:tcW w:w="2220" w:type="dxa"/>
            <w:vAlign w:val="center"/>
          </w:tcPr>
          <w:p w14:paraId="27E9DD6C" w14:textId="77777777" w:rsidR="00ED2622" w:rsidRPr="00FE3E0B" w:rsidRDefault="00ED2622" w:rsidP="00ED2622">
            <w:pPr>
              <w:tabs>
                <w:tab w:val="left" w:pos="4420"/>
                <w:tab w:val="left" w:pos="6040"/>
                <w:tab w:val="right" w:pos="9360"/>
              </w:tabs>
              <w:jc w:val="center"/>
              <w:rPr>
                <w:rFonts w:ascii="Tahoma" w:hAnsi="Tahoma" w:cs="Tahoma"/>
                <w:color w:val="002060"/>
                <w:sz w:val="20"/>
                <w:lang w:val="en-US"/>
              </w:rPr>
            </w:pPr>
            <w:r w:rsidRPr="00FE3E0B">
              <w:rPr>
                <w:rFonts w:ascii="Tahoma" w:hAnsi="Tahoma" w:cs="Tahoma"/>
                <w:color w:val="002060"/>
                <w:sz w:val="20"/>
                <w:lang w:val="en-US"/>
              </w:rPr>
              <w:t>Growth Fund</w:t>
            </w:r>
          </w:p>
        </w:tc>
        <w:tc>
          <w:tcPr>
            <w:tcW w:w="2316" w:type="dxa"/>
            <w:vAlign w:val="center"/>
          </w:tcPr>
          <w:p w14:paraId="51E02EB5" w14:textId="77777777" w:rsidR="00ED2622" w:rsidRPr="00FE3E0B" w:rsidRDefault="00ED2622" w:rsidP="00ED2622">
            <w:pPr>
              <w:tabs>
                <w:tab w:val="left" w:pos="4420"/>
                <w:tab w:val="left" w:pos="6040"/>
                <w:tab w:val="right" w:pos="9360"/>
              </w:tabs>
              <w:jc w:val="center"/>
              <w:rPr>
                <w:rFonts w:ascii="Tahoma" w:hAnsi="Tahoma" w:cs="Tahoma"/>
                <w:color w:val="002060"/>
                <w:sz w:val="20"/>
                <w:lang w:val="en-US"/>
              </w:rPr>
            </w:pPr>
            <w:r w:rsidRPr="00FE3E0B">
              <w:rPr>
                <w:rFonts w:ascii="Tahoma" w:hAnsi="Tahoma" w:cs="Tahoma"/>
                <w:color w:val="002060"/>
                <w:sz w:val="20"/>
                <w:lang w:val="en-US"/>
              </w:rPr>
              <w:t>Fixed Income Fund</w:t>
            </w:r>
          </w:p>
        </w:tc>
      </w:tr>
      <w:tr w:rsidR="00FE63CE" w:rsidRPr="00FE3E0B" w14:paraId="05AC88C2" w14:textId="77777777" w:rsidTr="003D40C0">
        <w:tc>
          <w:tcPr>
            <w:tcW w:w="2693" w:type="dxa"/>
            <w:vAlign w:val="center"/>
          </w:tcPr>
          <w:p w14:paraId="04E6C867" w14:textId="77777777" w:rsidR="00ED2622" w:rsidRPr="00F37711" w:rsidRDefault="00ED2622" w:rsidP="003D40C0">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up to and including age</w:t>
            </w:r>
            <w:r w:rsidR="003D40C0" w:rsidRPr="00F37711">
              <w:rPr>
                <w:rFonts w:ascii="Tahoma" w:hAnsi="Tahoma" w:cs="Tahoma"/>
                <w:color w:val="002060"/>
                <w:sz w:val="16"/>
                <w:szCs w:val="16"/>
                <w:lang w:val="en-US"/>
              </w:rPr>
              <w:t xml:space="preserve"> </w:t>
            </w:r>
            <w:r w:rsidRPr="00F37711">
              <w:rPr>
                <w:rFonts w:ascii="Tahoma" w:hAnsi="Tahoma" w:cs="Tahoma"/>
                <w:color w:val="002060"/>
                <w:sz w:val="16"/>
                <w:szCs w:val="16"/>
                <w:lang w:val="en-US"/>
              </w:rPr>
              <w:t>40</w:t>
            </w:r>
          </w:p>
        </w:tc>
        <w:tc>
          <w:tcPr>
            <w:tcW w:w="2220" w:type="dxa"/>
            <w:vAlign w:val="center"/>
          </w:tcPr>
          <w:p w14:paraId="24A2CE44"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80%</w:t>
            </w:r>
          </w:p>
        </w:tc>
        <w:tc>
          <w:tcPr>
            <w:tcW w:w="2316" w:type="dxa"/>
            <w:vAlign w:val="center"/>
          </w:tcPr>
          <w:p w14:paraId="14CFDF0C"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20%</w:t>
            </w:r>
          </w:p>
        </w:tc>
      </w:tr>
      <w:tr w:rsidR="00FE63CE" w:rsidRPr="00FE3E0B" w14:paraId="0C31AFA3" w14:textId="77777777" w:rsidTr="003D40C0">
        <w:tc>
          <w:tcPr>
            <w:tcW w:w="2693" w:type="dxa"/>
            <w:vAlign w:val="center"/>
          </w:tcPr>
          <w:p w14:paraId="47073332"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41</w:t>
            </w:r>
          </w:p>
        </w:tc>
        <w:tc>
          <w:tcPr>
            <w:tcW w:w="2220" w:type="dxa"/>
            <w:vAlign w:val="center"/>
          </w:tcPr>
          <w:p w14:paraId="7A43F242"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80%</w:t>
            </w:r>
          </w:p>
        </w:tc>
        <w:tc>
          <w:tcPr>
            <w:tcW w:w="2316" w:type="dxa"/>
            <w:vAlign w:val="center"/>
          </w:tcPr>
          <w:p w14:paraId="1BB1B9CD"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20%</w:t>
            </w:r>
          </w:p>
        </w:tc>
      </w:tr>
      <w:tr w:rsidR="00FE63CE" w:rsidRPr="00FE3E0B" w14:paraId="7F9F5E67" w14:textId="77777777" w:rsidTr="003D40C0">
        <w:tc>
          <w:tcPr>
            <w:tcW w:w="2693" w:type="dxa"/>
            <w:vAlign w:val="center"/>
          </w:tcPr>
          <w:p w14:paraId="692BC299"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42</w:t>
            </w:r>
          </w:p>
        </w:tc>
        <w:tc>
          <w:tcPr>
            <w:tcW w:w="2220" w:type="dxa"/>
            <w:vAlign w:val="center"/>
          </w:tcPr>
          <w:p w14:paraId="4ED5653C"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79%</w:t>
            </w:r>
          </w:p>
        </w:tc>
        <w:tc>
          <w:tcPr>
            <w:tcW w:w="2316" w:type="dxa"/>
            <w:vAlign w:val="center"/>
          </w:tcPr>
          <w:p w14:paraId="6B99A016"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21%</w:t>
            </w:r>
          </w:p>
        </w:tc>
      </w:tr>
      <w:tr w:rsidR="00FE63CE" w:rsidRPr="00FE3E0B" w14:paraId="733BAFB7" w14:textId="77777777" w:rsidTr="003D40C0">
        <w:tc>
          <w:tcPr>
            <w:tcW w:w="2693" w:type="dxa"/>
            <w:vAlign w:val="center"/>
          </w:tcPr>
          <w:p w14:paraId="1FF5A3B6"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43</w:t>
            </w:r>
          </w:p>
        </w:tc>
        <w:tc>
          <w:tcPr>
            <w:tcW w:w="2220" w:type="dxa"/>
            <w:vAlign w:val="center"/>
          </w:tcPr>
          <w:p w14:paraId="2D962E32"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78%</w:t>
            </w:r>
          </w:p>
        </w:tc>
        <w:tc>
          <w:tcPr>
            <w:tcW w:w="2316" w:type="dxa"/>
            <w:vAlign w:val="center"/>
          </w:tcPr>
          <w:p w14:paraId="75770D07"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22%</w:t>
            </w:r>
          </w:p>
        </w:tc>
      </w:tr>
      <w:tr w:rsidR="00FE63CE" w:rsidRPr="00FE3E0B" w14:paraId="14EBFC3E" w14:textId="77777777" w:rsidTr="003D40C0">
        <w:tc>
          <w:tcPr>
            <w:tcW w:w="2693" w:type="dxa"/>
            <w:vAlign w:val="center"/>
          </w:tcPr>
          <w:p w14:paraId="53D0E828"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44</w:t>
            </w:r>
          </w:p>
        </w:tc>
        <w:tc>
          <w:tcPr>
            <w:tcW w:w="2220" w:type="dxa"/>
            <w:vAlign w:val="center"/>
          </w:tcPr>
          <w:p w14:paraId="106716EF"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77%</w:t>
            </w:r>
          </w:p>
        </w:tc>
        <w:tc>
          <w:tcPr>
            <w:tcW w:w="2316" w:type="dxa"/>
            <w:vAlign w:val="center"/>
          </w:tcPr>
          <w:p w14:paraId="5DE77E7A"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23%</w:t>
            </w:r>
          </w:p>
        </w:tc>
      </w:tr>
      <w:tr w:rsidR="00FE63CE" w:rsidRPr="00FE3E0B" w14:paraId="0156CE11" w14:textId="77777777" w:rsidTr="003D40C0">
        <w:tc>
          <w:tcPr>
            <w:tcW w:w="2693" w:type="dxa"/>
            <w:vAlign w:val="center"/>
          </w:tcPr>
          <w:p w14:paraId="3C389BE8"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45</w:t>
            </w:r>
          </w:p>
        </w:tc>
        <w:tc>
          <w:tcPr>
            <w:tcW w:w="2220" w:type="dxa"/>
            <w:vAlign w:val="center"/>
          </w:tcPr>
          <w:p w14:paraId="62C1F4C3"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76%</w:t>
            </w:r>
          </w:p>
        </w:tc>
        <w:tc>
          <w:tcPr>
            <w:tcW w:w="2316" w:type="dxa"/>
            <w:vAlign w:val="center"/>
          </w:tcPr>
          <w:p w14:paraId="45D7C2BE"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24%</w:t>
            </w:r>
          </w:p>
        </w:tc>
      </w:tr>
      <w:tr w:rsidR="00FE63CE" w:rsidRPr="00FE3E0B" w14:paraId="52897BFB" w14:textId="77777777" w:rsidTr="003D40C0">
        <w:tc>
          <w:tcPr>
            <w:tcW w:w="2693" w:type="dxa"/>
            <w:vAlign w:val="center"/>
          </w:tcPr>
          <w:p w14:paraId="7A2C09E2"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46</w:t>
            </w:r>
          </w:p>
        </w:tc>
        <w:tc>
          <w:tcPr>
            <w:tcW w:w="2220" w:type="dxa"/>
            <w:vAlign w:val="center"/>
          </w:tcPr>
          <w:p w14:paraId="06842DA6"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75%</w:t>
            </w:r>
          </w:p>
        </w:tc>
        <w:tc>
          <w:tcPr>
            <w:tcW w:w="2316" w:type="dxa"/>
            <w:vAlign w:val="center"/>
          </w:tcPr>
          <w:p w14:paraId="17D7F2C7"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25%</w:t>
            </w:r>
          </w:p>
        </w:tc>
      </w:tr>
      <w:tr w:rsidR="00FE63CE" w:rsidRPr="00FE3E0B" w14:paraId="5A09F2AD" w14:textId="77777777" w:rsidTr="003D40C0">
        <w:tc>
          <w:tcPr>
            <w:tcW w:w="2693" w:type="dxa"/>
            <w:vAlign w:val="center"/>
          </w:tcPr>
          <w:p w14:paraId="7F663528"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47</w:t>
            </w:r>
          </w:p>
        </w:tc>
        <w:tc>
          <w:tcPr>
            <w:tcW w:w="2220" w:type="dxa"/>
            <w:vAlign w:val="center"/>
          </w:tcPr>
          <w:p w14:paraId="0F122BBB"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74%</w:t>
            </w:r>
          </w:p>
        </w:tc>
        <w:tc>
          <w:tcPr>
            <w:tcW w:w="2316" w:type="dxa"/>
            <w:vAlign w:val="center"/>
          </w:tcPr>
          <w:p w14:paraId="47246380"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26%</w:t>
            </w:r>
          </w:p>
        </w:tc>
      </w:tr>
      <w:tr w:rsidR="00FE63CE" w:rsidRPr="00FE3E0B" w14:paraId="066B985E" w14:textId="77777777" w:rsidTr="003D40C0">
        <w:tc>
          <w:tcPr>
            <w:tcW w:w="2693" w:type="dxa"/>
            <w:vAlign w:val="center"/>
          </w:tcPr>
          <w:p w14:paraId="4AAFB422"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48</w:t>
            </w:r>
          </w:p>
        </w:tc>
        <w:tc>
          <w:tcPr>
            <w:tcW w:w="2220" w:type="dxa"/>
            <w:vAlign w:val="center"/>
          </w:tcPr>
          <w:p w14:paraId="519E5BA9"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72%</w:t>
            </w:r>
          </w:p>
        </w:tc>
        <w:tc>
          <w:tcPr>
            <w:tcW w:w="2316" w:type="dxa"/>
            <w:vAlign w:val="center"/>
          </w:tcPr>
          <w:p w14:paraId="432F3E08"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28%</w:t>
            </w:r>
          </w:p>
        </w:tc>
      </w:tr>
      <w:tr w:rsidR="00FE63CE" w:rsidRPr="00FE3E0B" w14:paraId="36B10E4F" w14:textId="77777777" w:rsidTr="003D40C0">
        <w:tc>
          <w:tcPr>
            <w:tcW w:w="2693" w:type="dxa"/>
            <w:vAlign w:val="center"/>
          </w:tcPr>
          <w:p w14:paraId="68C1115B"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49</w:t>
            </w:r>
          </w:p>
        </w:tc>
        <w:tc>
          <w:tcPr>
            <w:tcW w:w="2220" w:type="dxa"/>
            <w:vAlign w:val="center"/>
          </w:tcPr>
          <w:p w14:paraId="51C3CDA3"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71%</w:t>
            </w:r>
          </w:p>
        </w:tc>
        <w:tc>
          <w:tcPr>
            <w:tcW w:w="2316" w:type="dxa"/>
            <w:vAlign w:val="center"/>
          </w:tcPr>
          <w:p w14:paraId="5FB4D089"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29%</w:t>
            </w:r>
          </w:p>
        </w:tc>
      </w:tr>
      <w:tr w:rsidR="00FE63CE" w:rsidRPr="00FE3E0B" w14:paraId="04218963" w14:textId="77777777" w:rsidTr="003D40C0">
        <w:tc>
          <w:tcPr>
            <w:tcW w:w="2693" w:type="dxa"/>
            <w:vAlign w:val="center"/>
          </w:tcPr>
          <w:p w14:paraId="417EADD0"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50</w:t>
            </w:r>
          </w:p>
        </w:tc>
        <w:tc>
          <w:tcPr>
            <w:tcW w:w="2220" w:type="dxa"/>
            <w:vAlign w:val="center"/>
          </w:tcPr>
          <w:p w14:paraId="33DED87C"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69%</w:t>
            </w:r>
          </w:p>
        </w:tc>
        <w:tc>
          <w:tcPr>
            <w:tcW w:w="2316" w:type="dxa"/>
            <w:vAlign w:val="center"/>
          </w:tcPr>
          <w:p w14:paraId="0723D14F"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31%</w:t>
            </w:r>
          </w:p>
        </w:tc>
      </w:tr>
      <w:tr w:rsidR="00FE63CE" w:rsidRPr="00FE3E0B" w14:paraId="75662419" w14:textId="77777777" w:rsidTr="003D40C0">
        <w:tc>
          <w:tcPr>
            <w:tcW w:w="2693" w:type="dxa"/>
            <w:vAlign w:val="center"/>
          </w:tcPr>
          <w:p w14:paraId="15A04B99"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51</w:t>
            </w:r>
          </w:p>
        </w:tc>
        <w:tc>
          <w:tcPr>
            <w:tcW w:w="2220" w:type="dxa"/>
            <w:vAlign w:val="center"/>
          </w:tcPr>
          <w:p w14:paraId="4180DBA3"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68%</w:t>
            </w:r>
          </w:p>
        </w:tc>
        <w:tc>
          <w:tcPr>
            <w:tcW w:w="2316" w:type="dxa"/>
            <w:vAlign w:val="center"/>
          </w:tcPr>
          <w:p w14:paraId="0776D8C1"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32%</w:t>
            </w:r>
          </w:p>
        </w:tc>
      </w:tr>
      <w:tr w:rsidR="00FE63CE" w:rsidRPr="00FE3E0B" w14:paraId="33BE3A7D" w14:textId="77777777" w:rsidTr="003D40C0">
        <w:tc>
          <w:tcPr>
            <w:tcW w:w="2693" w:type="dxa"/>
            <w:vAlign w:val="center"/>
          </w:tcPr>
          <w:p w14:paraId="6A83D7ED"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52</w:t>
            </w:r>
          </w:p>
        </w:tc>
        <w:tc>
          <w:tcPr>
            <w:tcW w:w="2220" w:type="dxa"/>
            <w:vAlign w:val="center"/>
          </w:tcPr>
          <w:p w14:paraId="5EFFA13F"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66%</w:t>
            </w:r>
          </w:p>
        </w:tc>
        <w:tc>
          <w:tcPr>
            <w:tcW w:w="2316" w:type="dxa"/>
            <w:vAlign w:val="center"/>
          </w:tcPr>
          <w:p w14:paraId="0FD9DB49"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34%</w:t>
            </w:r>
          </w:p>
        </w:tc>
      </w:tr>
      <w:tr w:rsidR="00FE63CE" w:rsidRPr="00FE3E0B" w14:paraId="4354AAC8" w14:textId="77777777" w:rsidTr="003D40C0">
        <w:tc>
          <w:tcPr>
            <w:tcW w:w="2693" w:type="dxa"/>
            <w:vAlign w:val="center"/>
          </w:tcPr>
          <w:p w14:paraId="23D6A561"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53</w:t>
            </w:r>
          </w:p>
        </w:tc>
        <w:tc>
          <w:tcPr>
            <w:tcW w:w="2220" w:type="dxa"/>
            <w:vAlign w:val="center"/>
          </w:tcPr>
          <w:p w14:paraId="7C933727"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64%</w:t>
            </w:r>
          </w:p>
        </w:tc>
        <w:tc>
          <w:tcPr>
            <w:tcW w:w="2316" w:type="dxa"/>
            <w:vAlign w:val="center"/>
          </w:tcPr>
          <w:p w14:paraId="36B7C6DC"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36%</w:t>
            </w:r>
          </w:p>
        </w:tc>
      </w:tr>
      <w:tr w:rsidR="00FE63CE" w:rsidRPr="00FE3E0B" w14:paraId="13A0C295" w14:textId="77777777" w:rsidTr="003D40C0">
        <w:tc>
          <w:tcPr>
            <w:tcW w:w="2693" w:type="dxa"/>
            <w:vAlign w:val="center"/>
          </w:tcPr>
          <w:p w14:paraId="222891BA"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54</w:t>
            </w:r>
          </w:p>
        </w:tc>
        <w:tc>
          <w:tcPr>
            <w:tcW w:w="2220" w:type="dxa"/>
            <w:vAlign w:val="center"/>
          </w:tcPr>
          <w:p w14:paraId="096B4299"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62%</w:t>
            </w:r>
          </w:p>
        </w:tc>
        <w:tc>
          <w:tcPr>
            <w:tcW w:w="2316" w:type="dxa"/>
            <w:vAlign w:val="center"/>
          </w:tcPr>
          <w:p w14:paraId="72E699A2"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38%</w:t>
            </w:r>
          </w:p>
        </w:tc>
      </w:tr>
      <w:tr w:rsidR="00FE63CE" w:rsidRPr="00FE3E0B" w14:paraId="6D9FDEDF" w14:textId="77777777" w:rsidTr="003D40C0">
        <w:tc>
          <w:tcPr>
            <w:tcW w:w="2693" w:type="dxa"/>
            <w:vAlign w:val="center"/>
          </w:tcPr>
          <w:p w14:paraId="195582CE"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55</w:t>
            </w:r>
          </w:p>
        </w:tc>
        <w:tc>
          <w:tcPr>
            <w:tcW w:w="2220" w:type="dxa"/>
            <w:vAlign w:val="center"/>
          </w:tcPr>
          <w:p w14:paraId="0087E6EA"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60%</w:t>
            </w:r>
          </w:p>
        </w:tc>
        <w:tc>
          <w:tcPr>
            <w:tcW w:w="2316" w:type="dxa"/>
            <w:vAlign w:val="center"/>
          </w:tcPr>
          <w:p w14:paraId="78B25CD2"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40%</w:t>
            </w:r>
          </w:p>
        </w:tc>
      </w:tr>
      <w:tr w:rsidR="00FE63CE" w:rsidRPr="00FE3E0B" w14:paraId="0C9C1C03" w14:textId="77777777" w:rsidTr="003D40C0">
        <w:tc>
          <w:tcPr>
            <w:tcW w:w="2693" w:type="dxa"/>
            <w:vAlign w:val="center"/>
          </w:tcPr>
          <w:p w14:paraId="2935FCAF"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56</w:t>
            </w:r>
          </w:p>
        </w:tc>
        <w:tc>
          <w:tcPr>
            <w:tcW w:w="2220" w:type="dxa"/>
            <w:vAlign w:val="center"/>
          </w:tcPr>
          <w:p w14:paraId="172BA02A"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58%</w:t>
            </w:r>
          </w:p>
        </w:tc>
        <w:tc>
          <w:tcPr>
            <w:tcW w:w="2316" w:type="dxa"/>
            <w:vAlign w:val="center"/>
          </w:tcPr>
          <w:p w14:paraId="7FAC35E2"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42%</w:t>
            </w:r>
          </w:p>
        </w:tc>
      </w:tr>
      <w:tr w:rsidR="00FE63CE" w:rsidRPr="00FE3E0B" w14:paraId="7CC98B6A" w14:textId="77777777" w:rsidTr="003D40C0">
        <w:tc>
          <w:tcPr>
            <w:tcW w:w="2693" w:type="dxa"/>
            <w:vAlign w:val="center"/>
          </w:tcPr>
          <w:p w14:paraId="5BEB4AC6"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57</w:t>
            </w:r>
          </w:p>
        </w:tc>
        <w:tc>
          <w:tcPr>
            <w:tcW w:w="2220" w:type="dxa"/>
            <w:vAlign w:val="center"/>
          </w:tcPr>
          <w:p w14:paraId="6CA063CC"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56%</w:t>
            </w:r>
          </w:p>
        </w:tc>
        <w:tc>
          <w:tcPr>
            <w:tcW w:w="2316" w:type="dxa"/>
            <w:vAlign w:val="center"/>
          </w:tcPr>
          <w:p w14:paraId="60216917"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44%</w:t>
            </w:r>
          </w:p>
        </w:tc>
      </w:tr>
      <w:tr w:rsidR="00FE63CE" w:rsidRPr="00FE3E0B" w14:paraId="0C7B49AC" w14:textId="77777777" w:rsidTr="003D40C0">
        <w:tc>
          <w:tcPr>
            <w:tcW w:w="2693" w:type="dxa"/>
            <w:vAlign w:val="center"/>
          </w:tcPr>
          <w:p w14:paraId="5AF66F92"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58</w:t>
            </w:r>
          </w:p>
        </w:tc>
        <w:tc>
          <w:tcPr>
            <w:tcW w:w="2220" w:type="dxa"/>
            <w:vAlign w:val="center"/>
          </w:tcPr>
          <w:p w14:paraId="3B231CDD"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54%</w:t>
            </w:r>
          </w:p>
        </w:tc>
        <w:tc>
          <w:tcPr>
            <w:tcW w:w="2316" w:type="dxa"/>
            <w:vAlign w:val="center"/>
          </w:tcPr>
          <w:p w14:paraId="4D17288B"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46%</w:t>
            </w:r>
          </w:p>
        </w:tc>
      </w:tr>
      <w:tr w:rsidR="00FE63CE" w:rsidRPr="00FE3E0B" w14:paraId="17A4320F" w14:textId="77777777" w:rsidTr="003D40C0">
        <w:tc>
          <w:tcPr>
            <w:tcW w:w="2693" w:type="dxa"/>
            <w:vAlign w:val="center"/>
          </w:tcPr>
          <w:p w14:paraId="70C5F18C"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59</w:t>
            </w:r>
          </w:p>
        </w:tc>
        <w:tc>
          <w:tcPr>
            <w:tcW w:w="2220" w:type="dxa"/>
            <w:vAlign w:val="center"/>
          </w:tcPr>
          <w:p w14:paraId="74D06C2F"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52%</w:t>
            </w:r>
          </w:p>
        </w:tc>
        <w:tc>
          <w:tcPr>
            <w:tcW w:w="2316" w:type="dxa"/>
            <w:vAlign w:val="center"/>
          </w:tcPr>
          <w:p w14:paraId="7AD34FAA"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48%</w:t>
            </w:r>
          </w:p>
        </w:tc>
      </w:tr>
      <w:tr w:rsidR="00FE63CE" w:rsidRPr="00FE3E0B" w14:paraId="6B3982D3" w14:textId="77777777" w:rsidTr="003D40C0">
        <w:tc>
          <w:tcPr>
            <w:tcW w:w="2693" w:type="dxa"/>
            <w:vAlign w:val="center"/>
          </w:tcPr>
          <w:p w14:paraId="11212253"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60</w:t>
            </w:r>
          </w:p>
        </w:tc>
        <w:tc>
          <w:tcPr>
            <w:tcW w:w="2220" w:type="dxa"/>
            <w:vAlign w:val="center"/>
          </w:tcPr>
          <w:p w14:paraId="3F2E7875"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50%</w:t>
            </w:r>
          </w:p>
        </w:tc>
        <w:tc>
          <w:tcPr>
            <w:tcW w:w="2316" w:type="dxa"/>
            <w:vAlign w:val="center"/>
          </w:tcPr>
          <w:p w14:paraId="74D00415"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50%</w:t>
            </w:r>
          </w:p>
        </w:tc>
      </w:tr>
      <w:tr w:rsidR="00FE63CE" w:rsidRPr="00FE3E0B" w14:paraId="6FC3BC33" w14:textId="77777777" w:rsidTr="003D40C0">
        <w:tc>
          <w:tcPr>
            <w:tcW w:w="2693" w:type="dxa"/>
            <w:vAlign w:val="center"/>
          </w:tcPr>
          <w:p w14:paraId="185CD9C2"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61</w:t>
            </w:r>
          </w:p>
        </w:tc>
        <w:tc>
          <w:tcPr>
            <w:tcW w:w="2220" w:type="dxa"/>
            <w:vAlign w:val="center"/>
          </w:tcPr>
          <w:p w14:paraId="3D1A99C1"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48%</w:t>
            </w:r>
          </w:p>
        </w:tc>
        <w:tc>
          <w:tcPr>
            <w:tcW w:w="2316" w:type="dxa"/>
            <w:vAlign w:val="center"/>
          </w:tcPr>
          <w:p w14:paraId="40895662"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52%</w:t>
            </w:r>
          </w:p>
        </w:tc>
      </w:tr>
      <w:tr w:rsidR="00FE63CE" w:rsidRPr="00FE3E0B" w14:paraId="00CA679B" w14:textId="77777777" w:rsidTr="003D40C0">
        <w:tc>
          <w:tcPr>
            <w:tcW w:w="2693" w:type="dxa"/>
            <w:vAlign w:val="center"/>
          </w:tcPr>
          <w:p w14:paraId="4317DF1F"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62</w:t>
            </w:r>
          </w:p>
        </w:tc>
        <w:tc>
          <w:tcPr>
            <w:tcW w:w="2220" w:type="dxa"/>
            <w:vAlign w:val="center"/>
          </w:tcPr>
          <w:p w14:paraId="05D78600"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45%</w:t>
            </w:r>
          </w:p>
        </w:tc>
        <w:tc>
          <w:tcPr>
            <w:tcW w:w="2316" w:type="dxa"/>
            <w:vAlign w:val="center"/>
          </w:tcPr>
          <w:p w14:paraId="383C6A65"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55%</w:t>
            </w:r>
          </w:p>
        </w:tc>
      </w:tr>
      <w:tr w:rsidR="00FE63CE" w:rsidRPr="00FE3E0B" w14:paraId="290A70C6" w14:textId="77777777" w:rsidTr="003D40C0">
        <w:tc>
          <w:tcPr>
            <w:tcW w:w="2693" w:type="dxa"/>
            <w:vAlign w:val="center"/>
          </w:tcPr>
          <w:p w14:paraId="6FF560A6"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63</w:t>
            </w:r>
          </w:p>
        </w:tc>
        <w:tc>
          <w:tcPr>
            <w:tcW w:w="2220" w:type="dxa"/>
            <w:vAlign w:val="center"/>
          </w:tcPr>
          <w:p w14:paraId="3389BB1D"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43%</w:t>
            </w:r>
          </w:p>
        </w:tc>
        <w:tc>
          <w:tcPr>
            <w:tcW w:w="2316" w:type="dxa"/>
            <w:vAlign w:val="center"/>
          </w:tcPr>
          <w:p w14:paraId="45DC21D3"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57%</w:t>
            </w:r>
          </w:p>
        </w:tc>
      </w:tr>
      <w:tr w:rsidR="00FE63CE" w:rsidRPr="00FE3E0B" w14:paraId="744EEC51" w14:textId="77777777" w:rsidTr="003D40C0">
        <w:tc>
          <w:tcPr>
            <w:tcW w:w="2693" w:type="dxa"/>
            <w:vAlign w:val="center"/>
          </w:tcPr>
          <w:p w14:paraId="10951C99"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64</w:t>
            </w:r>
          </w:p>
        </w:tc>
        <w:tc>
          <w:tcPr>
            <w:tcW w:w="2220" w:type="dxa"/>
            <w:vAlign w:val="center"/>
          </w:tcPr>
          <w:p w14:paraId="4376C3B1" w14:textId="77777777"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40%</w:t>
            </w:r>
          </w:p>
        </w:tc>
        <w:tc>
          <w:tcPr>
            <w:tcW w:w="2316" w:type="dxa"/>
            <w:vAlign w:val="center"/>
          </w:tcPr>
          <w:p w14:paraId="3E3E3A4A" w14:textId="77777777" w:rsidR="00ED2622" w:rsidRPr="00F37711" w:rsidRDefault="00D30897"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60%</w:t>
            </w:r>
          </w:p>
        </w:tc>
      </w:tr>
      <w:tr w:rsidR="00FE63CE" w:rsidRPr="00FE3E0B" w14:paraId="1AF8D54C" w14:textId="77777777" w:rsidTr="003D40C0">
        <w:tc>
          <w:tcPr>
            <w:tcW w:w="2693" w:type="dxa"/>
            <w:vAlign w:val="center"/>
          </w:tcPr>
          <w:p w14:paraId="12CCCB8D" w14:textId="26E33416" w:rsidR="00ED2622" w:rsidRPr="00F37711" w:rsidRDefault="00ED2622" w:rsidP="00ED2622">
            <w:pPr>
              <w:tabs>
                <w:tab w:val="left" w:pos="4420"/>
                <w:tab w:val="left" w:pos="6040"/>
                <w:tab w:val="right" w:pos="9360"/>
              </w:tabs>
              <w:jc w:val="center"/>
              <w:rPr>
                <w:rFonts w:ascii="Tahoma" w:hAnsi="Tahoma" w:cs="Tahoma"/>
                <w:color w:val="002060"/>
                <w:sz w:val="16"/>
                <w:szCs w:val="16"/>
                <w:lang w:val="en-US"/>
              </w:rPr>
            </w:pPr>
            <w:r w:rsidRPr="00F37711">
              <w:rPr>
                <w:rFonts w:ascii="Tahoma" w:hAnsi="Tahoma" w:cs="Tahoma"/>
                <w:color w:val="002060"/>
                <w:sz w:val="16"/>
                <w:szCs w:val="16"/>
                <w:lang w:val="en-US"/>
              </w:rPr>
              <w:t>65</w:t>
            </w:r>
          </w:p>
        </w:tc>
        <w:tc>
          <w:tcPr>
            <w:tcW w:w="2220" w:type="dxa"/>
            <w:vAlign w:val="center"/>
          </w:tcPr>
          <w:p w14:paraId="55A997E5" w14:textId="7552093B" w:rsidR="00ED2622"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40%</w:t>
            </w:r>
          </w:p>
        </w:tc>
        <w:tc>
          <w:tcPr>
            <w:tcW w:w="2316" w:type="dxa"/>
            <w:vAlign w:val="center"/>
          </w:tcPr>
          <w:p w14:paraId="66350474" w14:textId="67390315" w:rsidR="00ED2622"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60%</w:t>
            </w:r>
          </w:p>
        </w:tc>
      </w:tr>
      <w:tr w:rsidR="00904F2D" w:rsidRPr="00FE3E0B" w14:paraId="527F435B" w14:textId="77777777" w:rsidTr="003D40C0">
        <w:tc>
          <w:tcPr>
            <w:tcW w:w="2693" w:type="dxa"/>
            <w:vAlign w:val="center"/>
          </w:tcPr>
          <w:p w14:paraId="79EFD8AD" w14:textId="6BB9CE06" w:rsidR="00904F2D"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66</w:t>
            </w:r>
          </w:p>
        </w:tc>
        <w:tc>
          <w:tcPr>
            <w:tcW w:w="2220" w:type="dxa"/>
            <w:vAlign w:val="center"/>
          </w:tcPr>
          <w:p w14:paraId="01586368" w14:textId="1E495520" w:rsidR="00904F2D"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38%</w:t>
            </w:r>
          </w:p>
        </w:tc>
        <w:tc>
          <w:tcPr>
            <w:tcW w:w="2316" w:type="dxa"/>
            <w:vAlign w:val="center"/>
          </w:tcPr>
          <w:p w14:paraId="36EA3851" w14:textId="6561DA00" w:rsidR="00904F2D"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62%</w:t>
            </w:r>
          </w:p>
        </w:tc>
      </w:tr>
      <w:tr w:rsidR="00904F2D" w:rsidRPr="00FE3E0B" w14:paraId="5412AFEF" w14:textId="77777777" w:rsidTr="003D40C0">
        <w:tc>
          <w:tcPr>
            <w:tcW w:w="2693" w:type="dxa"/>
            <w:vAlign w:val="center"/>
          </w:tcPr>
          <w:p w14:paraId="5F516901" w14:textId="10B58C2B" w:rsidR="00904F2D"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67</w:t>
            </w:r>
          </w:p>
        </w:tc>
        <w:tc>
          <w:tcPr>
            <w:tcW w:w="2220" w:type="dxa"/>
            <w:vAlign w:val="center"/>
          </w:tcPr>
          <w:p w14:paraId="51363D07" w14:textId="478E6C24" w:rsidR="00904F2D"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36%</w:t>
            </w:r>
          </w:p>
        </w:tc>
        <w:tc>
          <w:tcPr>
            <w:tcW w:w="2316" w:type="dxa"/>
            <w:vAlign w:val="center"/>
          </w:tcPr>
          <w:p w14:paraId="28D02470" w14:textId="1DCBDDBE" w:rsidR="00904F2D"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64%</w:t>
            </w:r>
          </w:p>
        </w:tc>
      </w:tr>
      <w:tr w:rsidR="00904F2D" w:rsidRPr="00FE3E0B" w14:paraId="5C39F473" w14:textId="77777777" w:rsidTr="003D40C0">
        <w:tc>
          <w:tcPr>
            <w:tcW w:w="2693" w:type="dxa"/>
            <w:vAlign w:val="center"/>
          </w:tcPr>
          <w:p w14:paraId="2D21D9BE" w14:textId="3FB87658" w:rsidR="00904F2D"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68</w:t>
            </w:r>
          </w:p>
        </w:tc>
        <w:tc>
          <w:tcPr>
            <w:tcW w:w="2220" w:type="dxa"/>
            <w:vAlign w:val="center"/>
          </w:tcPr>
          <w:p w14:paraId="06AB20F9" w14:textId="08489A73" w:rsidR="00904F2D"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34%</w:t>
            </w:r>
          </w:p>
        </w:tc>
        <w:tc>
          <w:tcPr>
            <w:tcW w:w="2316" w:type="dxa"/>
            <w:vAlign w:val="center"/>
          </w:tcPr>
          <w:p w14:paraId="6E1CA6DA" w14:textId="0EC2869C" w:rsidR="00904F2D"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66%</w:t>
            </w:r>
          </w:p>
        </w:tc>
      </w:tr>
      <w:tr w:rsidR="00904F2D" w:rsidRPr="00FE3E0B" w14:paraId="6CB60303" w14:textId="77777777" w:rsidTr="003D40C0">
        <w:tc>
          <w:tcPr>
            <w:tcW w:w="2693" w:type="dxa"/>
            <w:vAlign w:val="center"/>
          </w:tcPr>
          <w:p w14:paraId="5EDD9ABC" w14:textId="61B5FBCA" w:rsidR="00904F2D"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69</w:t>
            </w:r>
          </w:p>
        </w:tc>
        <w:tc>
          <w:tcPr>
            <w:tcW w:w="2220" w:type="dxa"/>
            <w:vAlign w:val="center"/>
          </w:tcPr>
          <w:p w14:paraId="7686077E" w14:textId="506DAEC4" w:rsidR="00904F2D"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32%</w:t>
            </w:r>
          </w:p>
        </w:tc>
        <w:tc>
          <w:tcPr>
            <w:tcW w:w="2316" w:type="dxa"/>
            <w:vAlign w:val="center"/>
          </w:tcPr>
          <w:p w14:paraId="0EDA6DE1" w14:textId="57275215" w:rsidR="00904F2D"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68%</w:t>
            </w:r>
          </w:p>
        </w:tc>
      </w:tr>
      <w:tr w:rsidR="00904F2D" w:rsidRPr="00FE3E0B" w14:paraId="1E023B2A" w14:textId="77777777" w:rsidTr="003D40C0">
        <w:tc>
          <w:tcPr>
            <w:tcW w:w="2693" w:type="dxa"/>
            <w:vAlign w:val="center"/>
          </w:tcPr>
          <w:p w14:paraId="5CD3148D" w14:textId="1AA4738A" w:rsidR="00904F2D"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70+</w:t>
            </w:r>
          </w:p>
        </w:tc>
        <w:tc>
          <w:tcPr>
            <w:tcW w:w="2220" w:type="dxa"/>
            <w:vAlign w:val="center"/>
          </w:tcPr>
          <w:p w14:paraId="28C84AE7" w14:textId="668CE22E" w:rsidR="00904F2D"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30%</w:t>
            </w:r>
          </w:p>
        </w:tc>
        <w:tc>
          <w:tcPr>
            <w:tcW w:w="2316" w:type="dxa"/>
            <w:vAlign w:val="center"/>
          </w:tcPr>
          <w:p w14:paraId="26EE460D" w14:textId="00C2DD60" w:rsidR="00904F2D" w:rsidRPr="00F37711" w:rsidRDefault="00904F2D" w:rsidP="00ED2622">
            <w:pPr>
              <w:tabs>
                <w:tab w:val="left" w:pos="4420"/>
                <w:tab w:val="left" w:pos="6040"/>
                <w:tab w:val="right" w:pos="9360"/>
              </w:tabs>
              <w:jc w:val="center"/>
              <w:rPr>
                <w:rFonts w:ascii="Tahoma" w:hAnsi="Tahoma" w:cs="Tahoma"/>
                <w:color w:val="002060"/>
                <w:sz w:val="16"/>
                <w:szCs w:val="16"/>
                <w:lang w:val="en-US"/>
              </w:rPr>
            </w:pPr>
            <w:r>
              <w:rPr>
                <w:rFonts w:ascii="Tahoma" w:hAnsi="Tahoma" w:cs="Tahoma"/>
                <w:color w:val="002060"/>
                <w:sz w:val="16"/>
                <w:szCs w:val="16"/>
                <w:lang w:val="en-US"/>
              </w:rPr>
              <w:t>70%</w:t>
            </w:r>
          </w:p>
        </w:tc>
      </w:tr>
    </w:tbl>
    <w:p w14:paraId="571B8173" w14:textId="5A4F3277" w:rsidR="004E7047" w:rsidRDefault="004E7047" w:rsidP="001140E6">
      <w:pPr>
        <w:tabs>
          <w:tab w:val="left" w:pos="4420"/>
          <w:tab w:val="left" w:pos="6040"/>
          <w:tab w:val="right" w:pos="9360"/>
        </w:tabs>
        <w:ind w:left="-720" w:firstLine="720"/>
        <w:rPr>
          <w:rFonts w:ascii="Tahoma" w:hAnsi="Tahoma" w:cs="Tahoma"/>
          <w:color w:val="002060"/>
          <w:sz w:val="20"/>
        </w:rPr>
      </w:pPr>
    </w:p>
    <w:p w14:paraId="2B4FF71E" w14:textId="77777777" w:rsidR="004E7047" w:rsidRDefault="004E7047">
      <w:pPr>
        <w:rPr>
          <w:rFonts w:ascii="Tahoma" w:hAnsi="Tahoma" w:cs="Tahoma"/>
          <w:color w:val="002060"/>
          <w:sz w:val="20"/>
        </w:rPr>
      </w:pPr>
      <w:r>
        <w:rPr>
          <w:rFonts w:ascii="Tahoma" w:hAnsi="Tahoma" w:cs="Tahoma"/>
          <w:color w:val="002060"/>
          <w:sz w:val="20"/>
        </w:rPr>
        <w:br w:type="page"/>
      </w:r>
    </w:p>
    <w:p w14:paraId="23EB3901" w14:textId="0B8F4D1C" w:rsidR="001140E6" w:rsidRPr="00FE3E0B" w:rsidRDefault="0035781D" w:rsidP="001140E6">
      <w:pPr>
        <w:tabs>
          <w:tab w:val="left" w:pos="4420"/>
          <w:tab w:val="left" w:pos="6040"/>
          <w:tab w:val="right" w:pos="9360"/>
        </w:tabs>
        <w:ind w:left="-720" w:firstLine="720"/>
        <w:rPr>
          <w:rFonts w:ascii="Tahoma" w:hAnsi="Tahoma" w:cs="Tahoma"/>
          <w:color w:val="002060"/>
          <w:sz w:val="20"/>
          <w:lang w:val="en-US"/>
        </w:rPr>
      </w:pPr>
      <w:r w:rsidRPr="00FE3E0B">
        <w:rPr>
          <w:rFonts w:ascii="Tahoma" w:hAnsi="Tahoma" w:cs="Tahoma"/>
          <w:color w:val="002060"/>
          <w:sz w:val="20"/>
        </w:rPr>
        <w:lastRenderedPageBreak/>
        <w:t xml:space="preserve">Section </w:t>
      </w:r>
      <w:r w:rsidR="00E22B52" w:rsidRPr="00FE3E0B">
        <w:rPr>
          <w:rFonts w:ascii="Tahoma" w:hAnsi="Tahoma" w:cs="Tahoma"/>
          <w:color w:val="002060"/>
          <w:sz w:val="20"/>
          <w:lang w:val="en-US"/>
        </w:rPr>
        <w:t>8</w:t>
      </w:r>
    </w:p>
    <w:p w14:paraId="11F6A04D" w14:textId="77777777" w:rsidR="0035781D" w:rsidRPr="00FE3E0B" w:rsidRDefault="0035781D" w:rsidP="001140E6">
      <w:pPr>
        <w:tabs>
          <w:tab w:val="left" w:pos="4420"/>
          <w:tab w:val="left" w:pos="6040"/>
          <w:tab w:val="right" w:pos="9360"/>
        </w:tabs>
        <w:ind w:left="-720" w:firstLine="720"/>
        <w:rPr>
          <w:rFonts w:ascii="Tahoma" w:hAnsi="Tahoma" w:cs="Tahoma"/>
          <w:color w:val="002060"/>
          <w:sz w:val="20"/>
        </w:rPr>
      </w:pPr>
      <w:r w:rsidRPr="00FE3E0B">
        <w:rPr>
          <w:rFonts w:ascii="Tahoma" w:hAnsi="Tahoma" w:cs="Tahoma"/>
          <w:color w:val="002060"/>
          <w:sz w:val="20"/>
        </w:rPr>
        <w:t xml:space="preserve">Investment Constraints </w:t>
      </w:r>
      <w:r w:rsidRPr="00FE3E0B">
        <w:rPr>
          <w:rFonts w:ascii="Tahoma" w:hAnsi="Tahoma" w:cs="Tahoma"/>
          <w:color w:val="002060"/>
          <w:sz w:val="20"/>
        </w:rPr>
        <w:tab/>
        <w:t xml:space="preserve"> </w:t>
      </w:r>
    </w:p>
    <w:p w14:paraId="3D7061A5" w14:textId="203FE1DC" w:rsidR="0035781D" w:rsidRPr="00FE3E0B" w:rsidRDefault="0035781D" w:rsidP="00677F9A">
      <w:pPr>
        <w:pBdr>
          <w:bottom w:val="single" w:sz="12" w:space="1" w:color="auto"/>
        </w:pBdr>
        <w:tabs>
          <w:tab w:val="left" w:pos="882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 xml:space="preserve">Page </w:t>
      </w:r>
      <w:r w:rsidRPr="00FE3E0B">
        <w:rPr>
          <w:rFonts w:ascii="Tahoma" w:hAnsi="Tahoma" w:cs="Tahoma"/>
          <w:color w:val="002060"/>
          <w:sz w:val="20"/>
        </w:rPr>
        <w:t>1</w:t>
      </w:r>
      <w:r w:rsidR="00FB0C8B">
        <w:rPr>
          <w:rFonts w:ascii="Tahoma" w:hAnsi="Tahoma" w:cs="Tahoma"/>
          <w:color w:val="002060"/>
          <w:sz w:val="20"/>
          <w:lang w:val="en-US"/>
        </w:rPr>
        <w:t>5</w:t>
      </w:r>
    </w:p>
    <w:p w14:paraId="1B5ECF36" w14:textId="77777777" w:rsidR="0035781D" w:rsidRPr="00FE3E0B" w:rsidRDefault="0035781D" w:rsidP="008E2519">
      <w:pPr>
        <w:tabs>
          <w:tab w:val="left" w:pos="8820"/>
          <w:tab w:val="right" w:pos="9360"/>
        </w:tabs>
        <w:rPr>
          <w:rFonts w:ascii="Tahoma" w:hAnsi="Tahoma" w:cs="Tahoma"/>
          <w:color w:val="002060"/>
          <w:sz w:val="20"/>
          <w:lang w:val="en-US"/>
        </w:rPr>
      </w:pPr>
    </w:p>
    <w:p w14:paraId="1F3FFD0C" w14:textId="77777777" w:rsidR="0035781D" w:rsidRPr="00FE3E0B" w:rsidRDefault="00E22B52" w:rsidP="00075594">
      <w:pPr>
        <w:spacing w:line="360" w:lineRule="auto"/>
        <w:ind w:left="20"/>
        <w:rPr>
          <w:rFonts w:ascii="Tahoma" w:hAnsi="Tahoma" w:cs="Tahoma"/>
          <w:color w:val="002060"/>
          <w:sz w:val="20"/>
          <w:u w:val="single"/>
        </w:rPr>
      </w:pPr>
      <w:r w:rsidRPr="00FE3E0B">
        <w:rPr>
          <w:rFonts w:ascii="Tahoma" w:hAnsi="Tahoma" w:cs="Tahoma"/>
          <w:color w:val="002060"/>
          <w:sz w:val="20"/>
          <w:lang w:val="en-US"/>
        </w:rPr>
        <w:t>8</w:t>
      </w:r>
      <w:r w:rsidR="00075594" w:rsidRPr="00FE3E0B">
        <w:rPr>
          <w:rFonts w:ascii="Tahoma" w:hAnsi="Tahoma" w:cs="Tahoma"/>
          <w:color w:val="002060"/>
          <w:sz w:val="20"/>
          <w:lang w:val="en-US"/>
        </w:rPr>
        <w:t xml:space="preserve">.1 </w:t>
      </w:r>
      <w:r w:rsidR="0035781D" w:rsidRPr="00FE3E0B">
        <w:rPr>
          <w:rFonts w:ascii="Tahoma" w:hAnsi="Tahoma" w:cs="Tahoma"/>
          <w:color w:val="002060"/>
          <w:sz w:val="20"/>
        </w:rPr>
        <w:t xml:space="preserve">Permissible </w:t>
      </w:r>
      <w:r w:rsidR="003460CF" w:rsidRPr="00FE3E0B">
        <w:rPr>
          <w:rFonts w:ascii="Tahoma" w:hAnsi="Tahoma" w:cs="Tahoma"/>
          <w:color w:val="002060"/>
          <w:sz w:val="20"/>
          <w:lang w:val="en-US"/>
        </w:rPr>
        <w:t>i</w:t>
      </w:r>
      <w:r w:rsidR="0035781D" w:rsidRPr="00FE3E0B">
        <w:rPr>
          <w:rFonts w:ascii="Tahoma" w:hAnsi="Tahoma" w:cs="Tahoma"/>
          <w:color w:val="002060"/>
          <w:sz w:val="20"/>
        </w:rPr>
        <w:t xml:space="preserve">nvestment </w:t>
      </w:r>
      <w:r w:rsidR="003460CF" w:rsidRPr="00FE3E0B">
        <w:rPr>
          <w:rFonts w:ascii="Tahoma" w:hAnsi="Tahoma" w:cs="Tahoma"/>
          <w:color w:val="002060"/>
          <w:sz w:val="20"/>
          <w:lang w:val="en-US"/>
        </w:rPr>
        <w:t>c</w:t>
      </w:r>
      <w:r w:rsidR="0035781D" w:rsidRPr="00FE3E0B">
        <w:rPr>
          <w:rFonts w:ascii="Tahoma" w:hAnsi="Tahoma" w:cs="Tahoma"/>
          <w:color w:val="002060"/>
          <w:sz w:val="20"/>
        </w:rPr>
        <w:t>ategories:</w:t>
      </w:r>
    </w:p>
    <w:p w14:paraId="74DB7233" w14:textId="77777777" w:rsidR="00075594" w:rsidRPr="00FE3E0B" w:rsidRDefault="0035781D" w:rsidP="00075594">
      <w:pPr>
        <w:spacing w:line="360" w:lineRule="auto"/>
        <w:ind w:left="20"/>
        <w:rPr>
          <w:rFonts w:ascii="Tahoma" w:hAnsi="Tahoma" w:cs="Tahoma"/>
          <w:color w:val="002060"/>
          <w:sz w:val="20"/>
          <w:lang w:val="en-US"/>
        </w:rPr>
      </w:pPr>
      <w:r w:rsidRPr="00FE3E0B">
        <w:rPr>
          <w:rFonts w:ascii="Tahoma" w:hAnsi="Tahoma" w:cs="Tahoma"/>
          <w:color w:val="002060"/>
          <w:sz w:val="20"/>
          <w:lang w:val="en-US"/>
        </w:rPr>
        <w:t xml:space="preserve">Each </w:t>
      </w:r>
      <w:r w:rsidR="00CC49B7" w:rsidRPr="00FE3E0B">
        <w:rPr>
          <w:rFonts w:ascii="Tahoma" w:hAnsi="Tahoma" w:cs="Tahoma"/>
          <w:color w:val="002060"/>
          <w:sz w:val="20"/>
          <w:lang w:val="en-US"/>
        </w:rPr>
        <w:t>i</w:t>
      </w:r>
      <w:r w:rsidRPr="00FE3E0B">
        <w:rPr>
          <w:rFonts w:ascii="Tahoma" w:hAnsi="Tahoma" w:cs="Tahoma"/>
          <w:color w:val="002060"/>
          <w:sz w:val="20"/>
          <w:lang w:val="en-US"/>
        </w:rPr>
        <w:t>nvestment</w:t>
      </w:r>
      <w:r w:rsidRPr="00FE3E0B">
        <w:rPr>
          <w:rFonts w:ascii="Tahoma" w:hAnsi="Tahoma" w:cs="Tahoma"/>
          <w:color w:val="002060"/>
          <w:sz w:val="20"/>
        </w:rPr>
        <w:t xml:space="preserve"> </w:t>
      </w:r>
      <w:r w:rsidR="00CC49B7" w:rsidRPr="00FE3E0B">
        <w:rPr>
          <w:rFonts w:ascii="Tahoma" w:hAnsi="Tahoma" w:cs="Tahoma"/>
          <w:color w:val="002060"/>
          <w:sz w:val="20"/>
          <w:lang w:val="en-US"/>
        </w:rPr>
        <w:t>m</w:t>
      </w:r>
      <w:r w:rsidRPr="00FE3E0B">
        <w:rPr>
          <w:rFonts w:ascii="Tahoma" w:hAnsi="Tahoma" w:cs="Tahoma"/>
          <w:color w:val="002060"/>
          <w:sz w:val="20"/>
        </w:rPr>
        <w:t xml:space="preserve">anager will be expected to diversify </w:t>
      </w:r>
      <w:r w:rsidRPr="00FE3E0B">
        <w:rPr>
          <w:rFonts w:ascii="Tahoma" w:hAnsi="Tahoma" w:cs="Tahoma"/>
          <w:color w:val="002060"/>
          <w:sz w:val="20"/>
          <w:lang w:val="en-US"/>
        </w:rPr>
        <w:t xml:space="preserve">its </w:t>
      </w:r>
      <w:r w:rsidRPr="00FE3E0B">
        <w:rPr>
          <w:rFonts w:ascii="Tahoma" w:hAnsi="Tahoma" w:cs="Tahoma"/>
          <w:color w:val="002060"/>
          <w:sz w:val="20"/>
        </w:rPr>
        <w:t>investments by type of security, industry, maturity date</w:t>
      </w:r>
      <w:r w:rsidR="009919CD" w:rsidRPr="00FE3E0B">
        <w:rPr>
          <w:rFonts w:ascii="Tahoma" w:hAnsi="Tahoma" w:cs="Tahoma"/>
          <w:color w:val="002060"/>
          <w:sz w:val="20"/>
          <w:lang w:val="en-US"/>
        </w:rPr>
        <w:t xml:space="preserve"> and</w:t>
      </w:r>
      <w:r w:rsidRPr="00FE3E0B">
        <w:rPr>
          <w:rFonts w:ascii="Tahoma" w:hAnsi="Tahoma" w:cs="Tahoma"/>
          <w:color w:val="002060"/>
          <w:sz w:val="20"/>
        </w:rPr>
        <w:t xml:space="preserve"> company</w:t>
      </w:r>
      <w:r w:rsidR="009919CD" w:rsidRPr="00FE3E0B">
        <w:rPr>
          <w:rFonts w:ascii="Tahoma" w:hAnsi="Tahoma" w:cs="Tahoma"/>
          <w:color w:val="002060"/>
          <w:sz w:val="20"/>
          <w:lang w:val="en-US"/>
        </w:rPr>
        <w:t>,</w:t>
      </w:r>
      <w:r w:rsidRPr="00FE3E0B">
        <w:rPr>
          <w:rFonts w:ascii="Tahoma" w:hAnsi="Tahoma" w:cs="Tahoma"/>
          <w:color w:val="002060"/>
          <w:sz w:val="20"/>
        </w:rPr>
        <w:t xml:space="preserve"> to minimize the risk of large losses, unless prevailing circumstances suggest diversification would be imprudent. </w:t>
      </w:r>
      <w:r w:rsidR="00CB0BCE" w:rsidRPr="00FE3E0B">
        <w:rPr>
          <w:rFonts w:ascii="Tahoma" w:hAnsi="Tahoma" w:cs="Tahoma"/>
          <w:color w:val="002060"/>
          <w:sz w:val="20"/>
          <w:lang w:val="en-US"/>
        </w:rPr>
        <w:t xml:space="preserve">The assets of the </w:t>
      </w:r>
      <w:r w:rsidR="00F17881" w:rsidRPr="00FE3E0B">
        <w:rPr>
          <w:rFonts w:ascii="Tahoma" w:hAnsi="Tahoma" w:cs="Tahoma"/>
          <w:color w:val="002060"/>
          <w:sz w:val="20"/>
          <w:lang w:val="en-US"/>
        </w:rPr>
        <w:t>ELCIC Pension Plan</w:t>
      </w:r>
      <w:r w:rsidRPr="00FE3E0B">
        <w:rPr>
          <w:rFonts w:ascii="Tahoma" w:hAnsi="Tahoma" w:cs="Tahoma"/>
          <w:color w:val="002060"/>
          <w:sz w:val="20"/>
        </w:rPr>
        <w:t xml:space="preserve"> may </w:t>
      </w:r>
      <w:r w:rsidR="00CB0BCE" w:rsidRPr="00FE3E0B">
        <w:rPr>
          <w:rFonts w:ascii="Tahoma" w:hAnsi="Tahoma" w:cs="Tahoma"/>
          <w:color w:val="002060"/>
          <w:sz w:val="20"/>
          <w:lang w:val="en-US"/>
        </w:rPr>
        <w:t xml:space="preserve">be </w:t>
      </w:r>
      <w:r w:rsidRPr="00FE3E0B">
        <w:rPr>
          <w:rFonts w:ascii="Tahoma" w:hAnsi="Tahoma" w:cs="Tahoma"/>
          <w:color w:val="002060"/>
          <w:sz w:val="20"/>
        </w:rPr>
        <w:t>invest</w:t>
      </w:r>
      <w:r w:rsidR="00CB0BCE" w:rsidRPr="00FE3E0B">
        <w:rPr>
          <w:rFonts w:ascii="Tahoma" w:hAnsi="Tahoma" w:cs="Tahoma"/>
          <w:color w:val="002060"/>
          <w:sz w:val="20"/>
          <w:lang w:val="en-US"/>
        </w:rPr>
        <w:t>ed</w:t>
      </w:r>
      <w:r w:rsidRPr="00FE3E0B">
        <w:rPr>
          <w:rFonts w:ascii="Tahoma" w:hAnsi="Tahoma" w:cs="Tahoma"/>
          <w:color w:val="002060"/>
          <w:sz w:val="20"/>
        </w:rPr>
        <w:t xml:space="preserve"> in any of the following investment categories, subject to the limits specified by the regulatory agencies, and in accordance with the guidelines outlined in this </w:t>
      </w:r>
      <w:r w:rsidR="00494694" w:rsidRPr="00FE3E0B">
        <w:rPr>
          <w:rFonts w:ascii="Tahoma" w:hAnsi="Tahoma" w:cs="Tahoma"/>
          <w:color w:val="002060"/>
          <w:sz w:val="20"/>
        </w:rPr>
        <w:t>Statement</w:t>
      </w:r>
      <w:r w:rsidRPr="00FE3E0B">
        <w:rPr>
          <w:rFonts w:ascii="Tahoma" w:hAnsi="Tahoma" w:cs="Tahoma"/>
          <w:color w:val="002060"/>
          <w:sz w:val="20"/>
        </w:rPr>
        <w:t xml:space="preserve">. An investment not specifically permitted by this </w:t>
      </w:r>
      <w:r w:rsidR="00494694" w:rsidRPr="00FE3E0B">
        <w:rPr>
          <w:rFonts w:ascii="Tahoma" w:hAnsi="Tahoma" w:cs="Tahoma"/>
          <w:color w:val="002060"/>
          <w:sz w:val="20"/>
          <w:lang w:val="en-US"/>
        </w:rPr>
        <w:t>Statement</w:t>
      </w:r>
      <w:r w:rsidRPr="00FE3E0B">
        <w:rPr>
          <w:rFonts w:ascii="Tahoma" w:hAnsi="Tahoma" w:cs="Tahoma"/>
          <w:color w:val="002060"/>
          <w:sz w:val="20"/>
        </w:rPr>
        <w:t xml:space="preserve"> sha</w:t>
      </w:r>
      <w:r w:rsidRPr="00FE3E0B">
        <w:rPr>
          <w:rFonts w:ascii="Tahoma" w:hAnsi="Tahoma" w:cs="Tahoma"/>
          <w:color w:val="002060"/>
          <w:sz w:val="20"/>
          <w:lang w:val="en-US"/>
        </w:rPr>
        <w:t>ll</w:t>
      </w:r>
      <w:r w:rsidRPr="00FE3E0B">
        <w:rPr>
          <w:rFonts w:ascii="Tahoma" w:hAnsi="Tahoma" w:cs="Tahoma"/>
          <w:color w:val="002060"/>
          <w:sz w:val="20"/>
        </w:rPr>
        <w:t xml:space="preserve"> not be made until the written permission of the Administrator is obtained. Once written permission has been obtained, this </w:t>
      </w:r>
      <w:r w:rsidR="00494694" w:rsidRPr="00FE3E0B">
        <w:rPr>
          <w:rFonts w:ascii="Tahoma" w:hAnsi="Tahoma" w:cs="Tahoma"/>
          <w:color w:val="002060"/>
          <w:sz w:val="20"/>
        </w:rPr>
        <w:t>Statement</w:t>
      </w:r>
      <w:r w:rsidRPr="00FE3E0B">
        <w:rPr>
          <w:rFonts w:ascii="Tahoma" w:hAnsi="Tahoma" w:cs="Tahoma"/>
          <w:color w:val="002060"/>
          <w:sz w:val="20"/>
        </w:rPr>
        <w:t xml:space="preserve"> will be updated with the new or revised asset class.</w:t>
      </w:r>
    </w:p>
    <w:p w14:paraId="21B8FB40" w14:textId="04EB1A01" w:rsidR="0035781D" w:rsidRPr="005A32C8" w:rsidRDefault="003460CF" w:rsidP="005A32C8">
      <w:pPr>
        <w:numPr>
          <w:ilvl w:val="0"/>
          <w:numId w:val="27"/>
        </w:numPr>
        <w:ind w:left="714" w:hanging="357"/>
        <w:rPr>
          <w:rFonts w:ascii="Tahoma" w:hAnsi="Tahoma" w:cs="Tahoma"/>
          <w:color w:val="002060"/>
          <w:sz w:val="20"/>
          <w:u w:val="single"/>
          <w:lang w:val="en-US"/>
        </w:rPr>
      </w:pPr>
      <w:r w:rsidRPr="00FE3E0B">
        <w:rPr>
          <w:rFonts w:ascii="Tahoma" w:hAnsi="Tahoma" w:cs="Tahoma"/>
          <w:color w:val="002060"/>
          <w:sz w:val="20"/>
          <w:lang w:val="en-US"/>
        </w:rPr>
        <w:t>C</w:t>
      </w:r>
      <w:r w:rsidR="0035781D" w:rsidRPr="00FE3E0B">
        <w:rPr>
          <w:rFonts w:ascii="Tahoma" w:hAnsi="Tahoma" w:cs="Tahoma"/>
          <w:color w:val="002060"/>
          <w:sz w:val="20"/>
        </w:rPr>
        <w:t xml:space="preserve">ash and </w:t>
      </w:r>
      <w:r w:rsidRPr="00FE3E0B">
        <w:rPr>
          <w:rFonts w:ascii="Tahoma" w:hAnsi="Tahoma" w:cs="Tahoma"/>
          <w:color w:val="002060"/>
          <w:sz w:val="20"/>
          <w:lang w:val="en-US"/>
        </w:rPr>
        <w:t>e</w:t>
      </w:r>
      <w:r w:rsidR="0035781D" w:rsidRPr="00FE3E0B">
        <w:rPr>
          <w:rFonts w:ascii="Tahoma" w:hAnsi="Tahoma" w:cs="Tahoma"/>
          <w:color w:val="002060"/>
          <w:sz w:val="20"/>
        </w:rPr>
        <w:t>quivalents:</w:t>
      </w:r>
      <w:r w:rsidR="00075594" w:rsidRPr="00FE3E0B">
        <w:rPr>
          <w:rFonts w:ascii="Tahoma" w:hAnsi="Tahoma" w:cs="Tahoma"/>
          <w:color w:val="002060"/>
          <w:sz w:val="20"/>
          <w:lang w:val="en-US"/>
        </w:rPr>
        <w:t xml:space="preserve">  </w:t>
      </w:r>
      <w:r w:rsidRPr="00FE3E0B">
        <w:rPr>
          <w:rFonts w:ascii="Tahoma" w:hAnsi="Tahoma" w:cs="Tahoma"/>
          <w:color w:val="002060"/>
          <w:sz w:val="20"/>
          <w:lang w:val="en-US"/>
        </w:rPr>
        <w:t>c</w:t>
      </w:r>
      <w:r w:rsidR="0035781D" w:rsidRPr="00FE3E0B">
        <w:rPr>
          <w:rFonts w:ascii="Tahoma" w:hAnsi="Tahoma" w:cs="Tahoma"/>
          <w:color w:val="002060"/>
          <w:sz w:val="20"/>
          <w:lang w:val="en-US"/>
        </w:rPr>
        <w:t>ash on hand, demand deposits, treasury bills issues by federal or provincial governments including their agencies, com</w:t>
      </w:r>
      <w:r w:rsidR="0035781D" w:rsidRPr="00FE3E0B">
        <w:rPr>
          <w:rFonts w:ascii="Tahoma" w:hAnsi="Tahoma" w:cs="Tahoma"/>
          <w:color w:val="002060"/>
          <w:sz w:val="20"/>
        </w:rPr>
        <w:t>mercial paper, short</w:t>
      </w:r>
      <w:r w:rsidR="0035781D" w:rsidRPr="00FE3E0B">
        <w:rPr>
          <w:rFonts w:ascii="Tahoma" w:hAnsi="Tahoma" w:cs="Tahoma"/>
          <w:color w:val="002060"/>
          <w:sz w:val="20"/>
        </w:rPr>
        <w:noBreakHyphen/>
        <w:t>term notes, bankers' acceptances, term deposits and guaranteed investment certificates of less than or equal to a one</w:t>
      </w:r>
      <w:r w:rsidR="004E7047">
        <w:rPr>
          <w:rFonts w:ascii="Tahoma" w:hAnsi="Tahoma" w:cs="Tahoma"/>
          <w:color w:val="002060"/>
          <w:sz w:val="20"/>
        </w:rPr>
        <w:t>-</w:t>
      </w:r>
      <w:r w:rsidR="0035781D" w:rsidRPr="00FE3E0B">
        <w:rPr>
          <w:rFonts w:ascii="Tahoma" w:hAnsi="Tahoma" w:cs="Tahoma"/>
          <w:color w:val="002060"/>
          <w:sz w:val="20"/>
        </w:rPr>
        <w:t>year term.</w:t>
      </w:r>
    </w:p>
    <w:p w14:paraId="508B8F4E" w14:textId="77777777" w:rsidR="005A32C8" w:rsidRPr="00FE3E0B" w:rsidRDefault="005A32C8" w:rsidP="005A32C8">
      <w:pPr>
        <w:ind w:left="714"/>
        <w:rPr>
          <w:rFonts w:ascii="Tahoma" w:hAnsi="Tahoma" w:cs="Tahoma"/>
          <w:color w:val="002060"/>
          <w:sz w:val="20"/>
          <w:u w:val="single"/>
          <w:lang w:val="en-US"/>
        </w:rPr>
      </w:pPr>
    </w:p>
    <w:p w14:paraId="15058100" w14:textId="77777777" w:rsidR="0035781D" w:rsidRPr="005A32C8" w:rsidRDefault="003460CF" w:rsidP="005A32C8">
      <w:pPr>
        <w:numPr>
          <w:ilvl w:val="0"/>
          <w:numId w:val="27"/>
        </w:numPr>
        <w:ind w:left="714" w:hanging="357"/>
        <w:rPr>
          <w:rFonts w:ascii="Tahoma" w:hAnsi="Tahoma" w:cs="Tahoma"/>
          <w:color w:val="002060"/>
          <w:sz w:val="20"/>
          <w:lang w:val="en-US"/>
        </w:rPr>
      </w:pPr>
      <w:r w:rsidRPr="00FE3E0B">
        <w:rPr>
          <w:rFonts w:ascii="Tahoma" w:hAnsi="Tahoma" w:cs="Tahoma"/>
          <w:color w:val="002060"/>
          <w:sz w:val="20"/>
          <w:lang w:val="en-US"/>
        </w:rPr>
        <w:t>F</w:t>
      </w:r>
      <w:r w:rsidR="0035781D" w:rsidRPr="00FE3E0B">
        <w:rPr>
          <w:rFonts w:ascii="Tahoma" w:hAnsi="Tahoma" w:cs="Tahoma"/>
          <w:color w:val="002060"/>
          <w:sz w:val="20"/>
        </w:rPr>
        <w:t xml:space="preserve">ixed </w:t>
      </w:r>
      <w:r w:rsidRPr="00FE3E0B">
        <w:rPr>
          <w:rFonts w:ascii="Tahoma" w:hAnsi="Tahoma" w:cs="Tahoma"/>
          <w:color w:val="002060"/>
          <w:sz w:val="20"/>
          <w:lang w:val="en-US"/>
        </w:rPr>
        <w:t>i</w:t>
      </w:r>
      <w:r w:rsidR="0035781D" w:rsidRPr="00FE3E0B">
        <w:rPr>
          <w:rFonts w:ascii="Tahoma" w:hAnsi="Tahoma" w:cs="Tahoma"/>
          <w:color w:val="002060"/>
          <w:sz w:val="20"/>
        </w:rPr>
        <w:t>ncome:</w:t>
      </w:r>
      <w:r w:rsidR="00075594" w:rsidRPr="00FE3E0B">
        <w:rPr>
          <w:rFonts w:ascii="Tahoma" w:hAnsi="Tahoma" w:cs="Tahoma"/>
          <w:color w:val="002060"/>
          <w:sz w:val="20"/>
          <w:lang w:val="en-US"/>
        </w:rPr>
        <w:t xml:space="preserve">  </w:t>
      </w:r>
      <w:r w:rsidRPr="00FE3E0B">
        <w:rPr>
          <w:rFonts w:ascii="Tahoma" w:hAnsi="Tahoma" w:cs="Tahoma"/>
          <w:color w:val="002060"/>
          <w:sz w:val="20"/>
          <w:lang w:val="en-US"/>
        </w:rPr>
        <w:t>b</w:t>
      </w:r>
      <w:r w:rsidR="0035781D" w:rsidRPr="00FE3E0B">
        <w:rPr>
          <w:rFonts w:ascii="Tahoma" w:hAnsi="Tahoma" w:cs="Tahoma"/>
          <w:color w:val="002060"/>
          <w:sz w:val="20"/>
        </w:rPr>
        <w:t>onds, debentures,</w:t>
      </w:r>
      <w:r w:rsidRPr="00FE3E0B">
        <w:rPr>
          <w:rFonts w:ascii="Tahoma" w:hAnsi="Tahoma" w:cs="Tahoma"/>
          <w:color w:val="002060"/>
          <w:sz w:val="20"/>
        </w:rPr>
        <w:t xml:space="preserve"> or other debt instruments of </w:t>
      </w:r>
      <w:r w:rsidRPr="00FE3E0B">
        <w:rPr>
          <w:rFonts w:ascii="Tahoma" w:hAnsi="Tahoma" w:cs="Tahoma"/>
          <w:color w:val="002060"/>
          <w:sz w:val="20"/>
          <w:lang w:val="en-US"/>
        </w:rPr>
        <w:t>g</w:t>
      </w:r>
      <w:r w:rsidR="0035781D" w:rsidRPr="00FE3E0B">
        <w:rPr>
          <w:rFonts w:ascii="Tahoma" w:hAnsi="Tahoma" w:cs="Tahoma"/>
          <w:color w:val="002060"/>
          <w:sz w:val="20"/>
        </w:rPr>
        <w:t xml:space="preserve">overnments, </w:t>
      </w:r>
      <w:r w:rsidRPr="00FE3E0B">
        <w:rPr>
          <w:rFonts w:ascii="Tahoma" w:hAnsi="Tahoma" w:cs="Tahoma"/>
          <w:color w:val="002060"/>
          <w:sz w:val="20"/>
          <w:lang w:val="en-US"/>
        </w:rPr>
        <w:t>g</w:t>
      </w:r>
      <w:r w:rsidRPr="00FE3E0B">
        <w:rPr>
          <w:rFonts w:ascii="Tahoma" w:hAnsi="Tahoma" w:cs="Tahoma"/>
          <w:color w:val="002060"/>
          <w:sz w:val="20"/>
        </w:rPr>
        <w:t xml:space="preserve">overnment </w:t>
      </w:r>
      <w:r w:rsidRPr="00FE3E0B">
        <w:rPr>
          <w:rFonts w:ascii="Tahoma" w:hAnsi="Tahoma" w:cs="Tahoma"/>
          <w:color w:val="002060"/>
          <w:sz w:val="20"/>
          <w:lang w:val="en-US"/>
        </w:rPr>
        <w:t>a</w:t>
      </w:r>
      <w:r w:rsidR="0035781D" w:rsidRPr="00FE3E0B">
        <w:rPr>
          <w:rFonts w:ascii="Tahoma" w:hAnsi="Tahoma" w:cs="Tahoma"/>
          <w:color w:val="002060"/>
          <w:sz w:val="20"/>
        </w:rPr>
        <w:t xml:space="preserve">gencies, or guaranteed by </w:t>
      </w:r>
      <w:r w:rsidRPr="00FE3E0B">
        <w:rPr>
          <w:rFonts w:ascii="Tahoma" w:hAnsi="Tahoma" w:cs="Tahoma"/>
          <w:color w:val="002060"/>
          <w:sz w:val="20"/>
          <w:lang w:val="en-US"/>
        </w:rPr>
        <w:t>g</w:t>
      </w:r>
      <w:r w:rsidR="0035781D" w:rsidRPr="00FE3E0B">
        <w:rPr>
          <w:rFonts w:ascii="Tahoma" w:hAnsi="Tahoma" w:cs="Tahoma"/>
          <w:color w:val="002060"/>
          <w:sz w:val="20"/>
        </w:rPr>
        <w:t xml:space="preserve">overnments, or </w:t>
      </w:r>
      <w:r w:rsidRPr="00FE3E0B">
        <w:rPr>
          <w:rFonts w:ascii="Tahoma" w:hAnsi="Tahoma" w:cs="Tahoma"/>
          <w:color w:val="002060"/>
          <w:sz w:val="20"/>
          <w:lang w:val="en-US"/>
        </w:rPr>
        <w:t>c</w:t>
      </w:r>
      <w:r w:rsidR="0035781D" w:rsidRPr="00FE3E0B">
        <w:rPr>
          <w:rFonts w:ascii="Tahoma" w:hAnsi="Tahoma" w:cs="Tahoma"/>
          <w:color w:val="002060"/>
          <w:sz w:val="20"/>
        </w:rPr>
        <w:t>orporations, notes, mortgage</w:t>
      </w:r>
      <w:r w:rsidR="0035781D" w:rsidRPr="00FE3E0B">
        <w:rPr>
          <w:rFonts w:ascii="Tahoma" w:hAnsi="Tahoma" w:cs="Tahoma"/>
          <w:color w:val="002060"/>
          <w:sz w:val="20"/>
        </w:rPr>
        <w:noBreakHyphen/>
        <w:t>backed securities, and asset</w:t>
      </w:r>
      <w:r w:rsidR="0035781D" w:rsidRPr="00FE3E0B">
        <w:rPr>
          <w:rFonts w:ascii="Tahoma" w:hAnsi="Tahoma" w:cs="Tahoma"/>
          <w:color w:val="002060"/>
          <w:sz w:val="20"/>
        </w:rPr>
        <w:noBreakHyphen/>
        <w:t>backed securities of greater than one year.</w:t>
      </w:r>
    </w:p>
    <w:p w14:paraId="0F32926D" w14:textId="77777777" w:rsidR="005A32C8" w:rsidRPr="00FE3E0B" w:rsidRDefault="005A32C8" w:rsidP="005A32C8">
      <w:pPr>
        <w:rPr>
          <w:rFonts w:ascii="Tahoma" w:hAnsi="Tahoma" w:cs="Tahoma"/>
          <w:color w:val="002060"/>
          <w:sz w:val="20"/>
          <w:lang w:val="en-US"/>
        </w:rPr>
      </w:pPr>
    </w:p>
    <w:p w14:paraId="222826A2" w14:textId="77777777" w:rsidR="0035781D" w:rsidRPr="005A32C8" w:rsidRDefault="0035781D" w:rsidP="005A32C8">
      <w:pPr>
        <w:numPr>
          <w:ilvl w:val="0"/>
          <w:numId w:val="27"/>
        </w:numPr>
        <w:ind w:left="714" w:hanging="357"/>
        <w:rPr>
          <w:rFonts w:ascii="Tahoma" w:hAnsi="Tahoma" w:cs="Tahoma"/>
          <w:color w:val="002060"/>
          <w:sz w:val="20"/>
          <w:lang w:val="en-US"/>
        </w:rPr>
      </w:pPr>
      <w:r w:rsidRPr="00FE3E0B">
        <w:rPr>
          <w:rFonts w:ascii="Tahoma" w:hAnsi="Tahoma" w:cs="Tahoma"/>
          <w:color w:val="002060"/>
          <w:sz w:val="20"/>
        </w:rPr>
        <w:t>Equity:</w:t>
      </w:r>
      <w:r w:rsidR="009257AC" w:rsidRPr="00FE3E0B">
        <w:rPr>
          <w:rFonts w:ascii="Tahoma" w:hAnsi="Tahoma" w:cs="Tahoma"/>
          <w:color w:val="002060"/>
          <w:sz w:val="20"/>
          <w:lang w:val="en-US"/>
        </w:rPr>
        <w:t xml:space="preserve"> </w:t>
      </w:r>
      <w:r w:rsidR="003460CF" w:rsidRPr="00FE3E0B">
        <w:rPr>
          <w:rFonts w:ascii="Tahoma" w:hAnsi="Tahoma" w:cs="Tahoma"/>
          <w:color w:val="002060"/>
          <w:sz w:val="20"/>
          <w:lang w:val="en-US"/>
        </w:rPr>
        <w:t>c</w:t>
      </w:r>
      <w:r w:rsidRPr="00FE3E0B">
        <w:rPr>
          <w:rFonts w:ascii="Tahoma" w:hAnsi="Tahoma" w:cs="Tahoma"/>
          <w:color w:val="002060"/>
          <w:sz w:val="20"/>
        </w:rPr>
        <w:t>ommon and preferred shares, wa</w:t>
      </w:r>
      <w:r w:rsidRPr="00FE3E0B">
        <w:rPr>
          <w:rFonts w:ascii="Tahoma" w:hAnsi="Tahoma" w:cs="Tahoma"/>
          <w:color w:val="002060"/>
          <w:sz w:val="20"/>
          <w:lang w:val="en-US"/>
        </w:rPr>
        <w:t>rr</w:t>
      </w:r>
      <w:r w:rsidRPr="00FE3E0B">
        <w:rPr>
          <w:rFonts w:ascii="Tahoma" w:hAnsi="Tahoma" w:cs="Tahoma"/>
          <w:color w:val="002060"/>
          <w:sz w:val="20"/>
        </w:rPr>
        <w:t>ants, rights</w:t>
      </w:r>
      <w:r w:rsidR="00730B89" w:rsidRPr="00FE3E0B">
        <w:rPr>
          <w:rFonts w:ascii="Tahoma" w:hAnsi="Tahoma" w:cs="Tahoma"/>
          <w:color w:val="002060"/>
          <w:sz w:val="20"/>
          <w:lang w:val="en-US"/>
        </w:rPr>
        <w:t>, income</w:t>
      </w:r>
      <w:r w:rsidRPr="00FE3E0B">
        <w:rPr>
          <w:rFonts w:ascii="Tahoma" w:hAnsi="Tahoma" w:cs="Tahoma"/>
          <w:color w:val="002060"/>
          <w:sz w:val="20"/>
          <w:lang w:val="en-US"/>
        </w:rPr>
        <w:t xml:space="preserve"> trust units,</w:t>
      </w:r>
      <w:r w:rsidRPr="00FE3E0B">
        <w:rPr>
          <w:rFonts w:ascii="Tahoma" w:hAnsi="Tahoma" w:cs="Tahoma"/>
          <w:color w:val="002060"/>
          <w:sz w:val="20"/>
        </w:rPr>
        <w:t xml:space="preserve"> and securities convertible into common shares traded on the major recognized global stock exchanges.</w:t>
      </w:r>
    </w:p>
    <w:p w14:paraId="795ECFD1" w14:textId="77777777" w:rsidR="005A32C8" w:rsidRPr="00FE3E0B" w:rsidRDefault="005A32C8" w:rsidP="005A32C8">
      <w:pPr>
        <w:rPr>
          <w:rFonts w:ascii="Tahoma" w:hAnsi="Tahoma" w:cs="Tahoma"/>
          <w:color w:val="002060"/>
          <w:sz w:val="20"/>
          <w:lang w:val="en-US"/>
        </w:rPr>
      </w:pPr>
    </w:p>
    <w:p w14:paraId="45578341" w14:textId="77777777" w:rsidR="0035781D" w:rsidRPr="00FE3E0B" w:rsidRDefault="003460CF" w:rsidP="005A32C8">
      <w:pPr>
        <w:numPr>
          <w:ilvl w:val="0"/>
          <w:numId w:val="27"/>
        </w:numPr>
        <w:ind w:left="714" w:hanging="357"/>
        <w:rPr>
          <w:rFonts w:ascii="Tahoma" w:hAnsi="Tahoma" w:cs="Tahoma"/>
          <w:color w:val="002060"/>
          <w:sz w:val="20"/>
          <w:lang w:val="en-US"/>
        </w:rPr>
      </w:pPr>
      <w:r w:rsidRPr="00FE3E0B">
        <w:rPr>
          <w:rFonts w:ascii="Tahoma" w:hAnsi="Tahoma" w:cs="Tahoma"/>
          <w:color w:val="002060"/>
          <w:sz w:val="20"/>
        </w:rPr>
        <w:t xml:space="preserve">Real </w:t>
      </w:r>
      <w:r w:rsidRPr="00FE3E0B">
        <w:rPr>
          <w:rFonts w:ascii="Tahoma" w:hAnsi="Tahoma" w:cs="Tahoma"/>
          <w:color w:val="002060"/>
          <w:sz w:val="20"/>
          <w:lang w:val="en-US"/>
        </w:rPr>
        <w:t>e</w:t>
      </w:r>
      <w:r w:rsidR="0035781D" w:rsidRPr="00FE3E0B">
        <w:rPr>
          <w:rFonts w:ascii="Tahoma" w:hAnsi="Tahoma" w:cs="Tahoma"/>
          <w:color w:val="002060"/>
          <w:sz w:val="20"/>
        </w:rPr>
        <w:t>state</w:t>
      </w:r>
      <w:r w:rsidRPr="00FE3E0B">
        <w:rPr>
          <w:rFonts w:ascii="Tahoma" w:hAnsi="Tahoma" w:cs="Tahoma"/>
          <w:color w:val="002060"/>
          <w:sz w:val="20"/>
          <w:lang w:val="en-US"/>
        </w:rPr>
        <w:t xml:space="preserve"> and m</w:t>
      </w:r>
      <w:r w:rsidR="0035781D" w:rsidRPr="00FE3E0B">
        <w:rPr>
          <w:rFonts w:ascii="Tahoma" w:hAnsi="Tahoma" w:cs="Tahoma"/>
          <w:color w:val="002060"/>
          <w:sz w:val="20"/>
          <w:lang w:val="en-US"/>
        </w:rPr>
        <w:t>ortgages</w:t>
      </w:r>
      <w:r w:rsidR="0035781D" w:rsidRPr="00FE3E0B">
        <w:rPr>
          <w:rFonts w:ascii="Tahoma" w:hAnsi="Tahoma" w:cs="Tahoma"/>
          <w:color w:val="002060"/>
          <w:sz w:val="20"/>
        </w:rPr>
        <w:t>:</w:t>
      </w:r>
      <w:r w:rsidR="009257AC" w:rsidRPr="00FE3E0B">
        <w:rPr>
          <w:rFonts w:ascii="Tahoma" w:hAnsi="Tahoma" w:cs="Tahoma"/>
          <w:color w:val="002060"/>
          <w:sz w:val="20"/>
          <w:lang w:val="en-US"/>
        </w:rPr>
        <w:t xml:space="preserve"> </w:t>
      </w:r>
      <w:r w:rsidRPr="00FE3E0B">
        <w:rPr>
          <w:rFonts w:ascii="Tahoma" w:hAnsi="Tahoma" w:cs="Tahoma"/>
          <w:color w:val="002060"/>
          <w:sz w:val="20"/>
          <w:lang w:val="en-US"/>
        </w:rPr>
        <w:t>i</w:t>
      </w:r>
      <w:r w:rsidR="0035781D" w:rsidRPr="00FE3E0B">
        <w:rPr>
          <w:rFonts w:ascii="Tahoma" w:hAnsi="Tahoma" w:cs="Tahoma"/>
          <w:color w:val="002060"/>
          <w:sz w:val="20"/>
        </w:rPr>
        <w:t>nvestment in real estate and mortgages will only be made through pooled fund units which must be redeemable.</w:t>
      </w:r>
      <w:r w:rsidR="0052448E">
        <w:rPr>
          <w:rFonts w:ascii="Tahoma" w:hAnsi="Tahoma" w:cs="Tahoma"/>
          <w:color w:val="002060"/>
          <w:sz w:val="20"/>
        </w:rPr>
        <w:t xml:space="preserve"> With respect to the investment</w:t>
      </w:r>
      <w:r w:rsidR="00021B41">
        <w:rPr>
          <w:rFonts w:ascii="Tahoma" w:hAnsi="Tahoma" w:cs="Tahoma"/>
          <w:color w:val="002060"/>
          <w:sz w:val="20"/>
        </w:rPr>
        <w:t>s</w:t>
      </w:r>
      <w:r w:rsidR="0052448E">
        <w:rPr>
          <w:rFonts w:ascii="Tahoma" w:hAnsi="Tahoma" w:cs="Tahoma"/>
          <w:color w:val="002060"/>
          <w:sz w:val="20"/>
        </w:rPr>
        <w:t xml:space="preserve"> in </w:t>
      </w:r>
      <w:r w:rsidR="00021B41">
        <w:rPr>
          <w:rFonts w:ascii="Tahoma" w:hAnsi="Tahoma" w:cs="Tahoma"/>
          <w:color w:val="002060"/>
          <w:sz w:val="20"/>
        </w:rPr>
        <w:t>h</w:t>
      </w:r>
      <w:r w:rsidR="0052448E">
        <w:rPr>
          <w:rFonts w:ascii="Tahoma" w:hAnsi="Tahoma" w:cs="Tahoma"/>
          <w:color w:val="002060"/>
          <w:sz w:val="20"/>
        </w:rPr>
        <w:t xml:space="preserve">igh </w:t>
      </w:r>
      <w:r w:rsidR="00021B41">
        <w:rPr>
          <w:rFonts w:ascii="Tahoma" w:hAnsi="Tahoma" w:cs="Tahoma"/>
          <w:color w:val="002060"/>
          <w:sz w:val="20"/>
        </w:rPr>
        <w:t>y</w:t>
      </w:r>
      <w:r w:rsidR="0052448E">
        <w:rPr>
          <w:rFonts w:ascii="Tahoma" w:hAnsi="Tahoma" w:cs="Tahoma"/>
          <w:color w:val="002060"/>
          <w:sz w:val="20"/>
        </w:rPr>
        <w:t xml:space="preserve">ield </w:t>
      </w:r>
      <w:r w:rsidR="00021B41">
        <w:rPr>
          <w:rFonts w:ascii="Tahoma" w:hAnsi="Tahoma" w:cs="Tahoma"/>
          <w:color w:val="002060"/>
          <w:sz w:val="20"/>
        </w:rPr>
        <w:t>m</w:t>
      </w:r>
      <w:r w:rsidR="0052448E">
        <w:rPr>
          <w:rFonts w:ascii="Tahoma" w:hAnsi="Tahoma" w:cs="Tahoma"/>
          <w:color w:val="002060"/>
          <w:sz w:val="20"/>
        </w:rPr>
        <w:t>ortgage</w:t>
      </w:r>
      <w:r w:rsidR="00021B41">
        <w:rPr>
          <w:rFonts w:ascii="Tahoma" w:hAnsi="Tahoma" w:cs="Tahoma"/>
          <w:color w:val="002060"/>
          <w:sz w:val="20"/>
        </w:rPr>
        <w:t>s</w:t>
      </w:r>
      <w:r w:rsidR="0052448E">
        <w:rPr>
          <w:rFonts w:ascii="Tahoma" w:hAnsi="Tahoma" w:cs="Tahoma"/>
          <w:color w:val="002060"/>
          <w:sz w:val="20"/>
        </w:rPr>
        <w:t xml:space="preserve">, </w:t>
      </w:r>
      <w:r w:rsidR="000E48CD">
        <w:rPr>
          <w:rFonts w:ascii="Tahoma" w:hAnsi="Tahoma" w:cs="Tahoma"/>
          <w:color w:val="002060"/>
          <w:sz w:val="20"/>
        </w:rPr>
        <w:t xml:space="preserve">it is understood that these funds have specific liquidity characteristics that will affect purchase and </w:t>
      </w:r>
      <w:r w:rsidR="0052448E">
        <w:rPr>
          <w:rFonts w:ascii="Tahoma" w:hAnsi="Tahoma" w:cs="Tahoma"/>
          <w:color w:val="002060"/>
          <w:sz w:val="20"/>
        </w:rPr>
        <w:t>redemption timelines</w:t>
      </w:r>
      <w:r w:rsidR="000E48CD">
        <w:rPr>
          <w:rFonts w:ascii="Tahoma" w:hAnsi="Tahoma" w:cs="Tahoma"/>
          <w:color w:val="002060"/>
          <w:sz w:val="20"/>
        </w:rPr>
        <w:t>.</w:t>
      </w:r>
    </w:p>
    <w:p w14:paraId="4953380B" w14:textId="77777777" w:rsidR="0035781D" w:rsidRPr="00FE3E0B" w:rsidRDefault="0035781D" w:rsidP="008E2519">
      <w:pPr>
        <w:rPr>
          <w:rFonts w:ascii="Tahoma" w:hAnsi="Tahoma" w:cs="Tahoma"/>
          <w:color w:val="002060"/>
          <w:sz w:val="20"/>
        </w:rPr>
      </w:pPr>
    </w:p>
    <w:p w14:paraId="1899D943" w14:textId="77777777" w:rsidR="00075594" w:rsidRPr="00FE3E0B" w:rsidRDefault="00E22B52" w:rsidP="00075594">
      <w:pPr>
        <w:spacing w:line="360" w:lineRule="auto"/>
        <w:ind w:left="20"/>
        <w:rPr>
          <w:rFonts w:ascii="Tahoma" w:hAnsi="Tahoma" w:cs="Tahoma"/>
          <w:color w:val="002060"/>
          <w:sz w:val="20"/>
          <w:lang w:val="en-US"/>
        </w:rPr>
      </w:pPr>
      <w:r w:rsidRPr="00FE3E0B">
        <w:rPr>
          <w:rFonts w:ascii="Tahoma" w:hAnsi="Tahoma" w:cs="Tahoma"/>
          <w:color w:val="002060"/>
          <w:sz w:val="20"/>
          <w:lang w:val="en-US"/>
        </w:rPr>
        <w:t>8</w:t>
      </w:r>
      <w:r w:rsidR="003460CF" w:rsidRPr="00FE3E0B">
        <w:rPr>
          <w:rFonts w:ascii="Tahoma" w:hAnsi="Tahoma" w:cs="Tahoma"/>
          <w:color w:val="002060"/>
          <w:sz w:val="20"/>
          <w:lang w:val="en-US"/>
        </w:rPr>
        <w:t xml:space="preserve">.2 </w:t>
      </w:r>
      <w:r w:rsidR="00075594" w:rsidRPr="00FE3E0B">
        <w:rPr>
          <w:rFonts w:ascii="Tahoma" w:hAnsi="Tahoma" w:cs="Tahoma"/>
          <w:color w:val="002060"/>
          <w:sz w:val="20"/>
          <w:lang w:val="en-US"/>
        </w:rPr>
        <w:t xml:space="preserve">Limitations and </w:t>
      </w:r>
      <w:r w:rsidR="003460CF" w:rsidRPr="00FE3E0B">
        <w:rPr>
          <w:rFonts w:ascii="Tahoma" w:hAnsi="Tahoma" w:cs="Tahoma"/>
          <w:color w:val="002060"/>
          <w:sz w:val="20"/>
          <w:lang w:val="en-US"/>
        </w:rPr>
        <w:t>r</w:t>
      </w:r>
      <w:r w:rsidR="00075594" w:rsidRPr="00FE3E0B">
        <w:rPr>
          <w:rFonts w:ascii="Tahoma" w:hAnsi="Tahoma" w:cs="Tahoma"/>
          <w:color w:val="002060"/>
          <w:sz w:val="20"/>
          <w:lang w:val="en-US"/>
        </w:rPr>
        <w:t>estrictions</w:t>
      </w:r>
      <w:r w:rsidR="00075594" w:rsidRPr="00FE3E0B">
        <w:rPr>
          <w:rFonts w:ascii="Tahoma" w:hAnsi="Tahoma" w:cs="Tahoma"/>
          <w:color w:val="002060"/>
          <w:sz w:val="20"/>
        </w:rPr>
        <w:t>:</w:t>
      </w:r>
    </w:p>
    <w:p w14:paraId="61309BF5" w14:textId="77777777" w:rsidR="00075594" w:rsidRPr="005A32C8" w:rsidRDefault="00075594" w:rsidP="00836ADA">
      <w:pPr>
        <w:ind w:left="23"/>
        <w:rPr>
          <w:rFonts w:ascii="Tahoma" w:hAnsi="Tahoma" w:cs="Tahoma"/>
          <w:color w:val="002060"/>
          <w:sz w:val="16"/>
          <w:szCs w:val="16"/>
          <w:u w:val="single"/>
          <w:lang w:val="en-US"/>
        </w:rPr>
      </w:pPr>
    </w:p>
    <w:p w14:paraId="20DBDDD2" w14:textId="261ECE9B" w:rsidR="0035781D" w:rsidRPr="00FE3E0B" w:rsidRDefault="00E22B52" w:rsidP="00075594">
      <w:pPr>
        <w:pStyle w:val="BodyTextIndent"/>
        <w:tabs>
          <w:tab w:val="left" w:pos="5480"/>
          <w:tab w:val="right" w:pos="9360"/>
        </w:tabs>
        <w:spacing w:line="360" w:lineRule="auto"/>
        <w:jc w:val="left"/>
        <w:rPr>
          <w:rFonts w:ascii="Tahoma" w:hAnsi="Tahoma" w:cs="Tahoma"/>
          <w:color w:val="002060"/>
          <w:lang w:val="en-US"/>
        </w:rPr>
      </w:pPr>
      <w:r w:rsidRPr="00FE3E0B">
        <w:rPr>
          <w:rFonts w:ascii="Tahoma" w:hAnsi="Tahoma" w:cs="Tahoma"/>
          <w:color w:val="002060"/>
          <w:lang w:val="en-US"/>
        </w:rPr>
        <w:t>8</w:t>
      </w:r>
      <w:r w:rsidR="00075594" w:rsidRPr="00FE3E0B">
        <w:rPr>
          <w:rFonts w:ascii="Tahoma" w:hAnsi="Tahoma" w:cs="Tahoma"/>
          <w:color w:val="002060"/>
          <w:lang w:val="en-US"/>
        </w:rPr>
        <w:t xml:space="preserve">.2.1 </w:t>
      </w:r>
      <w:r w:rsidR="00075594" w:rsidRPr="00FE3E0B">
        <w:rPr>
          <w:rFonts w:ascii="Tahoma" w:hAnsi="Tahoma" w:cs="Tahoma"/>
          <w:color w:val="002060"/>
        </w:rPr>
        <w:t xml:space="preserve">Each manager is to manage its portfolio in accordance with all applicable legislation and regulations including the Pension Benefits Standard Act of Canada, the </w:t>
      </w:r>
      <w:r w:rsidR="00C35282" w:rsidRPr="00FE3E0B">
        <w:rPr>
          <w:rFonts w:ascii="Tahoma" w:hAnsi="Tahoma" w:cs="Tahoma"/>
          <w:color w:val="002060"/>
        </w:rPr>
        <w:t>Ontario</w:t>
      </w:r>
      <w:r w:rsidR="00075594" w:rsidRPr="00FE3E0B">
        <w:rPr>
          <w:rFonts w:ascii="Tahoma" w:hAnsi="Tahoma" w:cs="Tahoma"/>
          <w:color w:val="002060"/>
        </w:rPr>
        <w:t xml:space="preserve"> Pensions </w:t>
      </w:r>
      <w:r w:rsidR="00C35282" w:rsidRPr="00FE3E0B">
        <w:rPr>
          <w:rFonts w:ascii="Tahoma" w:hAnsi="Tahoma" w:cs="Tahoma"/>
          <w:color w:val="002060"/>
        </w:rPr>
        <w:t xml:space="preserve">Benefits </w:t>
      </w:r>
      <w:r w:rsidR="00075594" w:rsidRPr="00FE3E0B">
        <w:rPr>
          <w:rFonts w:ascii="Tahoma" w:hAnsi="Tahoma" w:cs="Tahoma"/>
          <w:color w:val="002060"/>
        </w:rPr>
        <w:t>Act, and the Income Tax Act of Canada. All investments must be in accordance with any constraints that may be imposed by the Administrator.</w:t>
      </w:r>
    </w:p>
    <w:p w14:paraId="2DD996A2" w14:textId="77777777" w:rsidR="00CB0BCE" w:rsidRPr="00FE3E0B" w:rsidRDefault="00CB0BCE" w:rsidP="00836ADA">
      <w:pPr>
        <w:pStyle w:val="BodyTextIndent"/>
        <w:tabs>
          <w:tab w:val="left" w:pos="5480"/>
          <w:tab w:val="right" w:pos="9360"/>
        </w:tabs>
        <w:ind w:left="0"/>
        <w:jc w:val="left"/>
        <w:rPr>
          <w:rFonts w:ascii="Tahoma" w:hAnsi="Tahoma" w:cs="Tahoma"/>
          <w:color w:val="002060"/>
          <w:lang w:val="en-US"/>
        </w:rPr>
      </w:pPr>
    </w:p>
    <w:p w14:paraId="0F749A6C" w14:textId="77777777" w:rsidR="00CB0BCE" w:rsidRDefault="00E22B52" w:rsidP="00CB0BCE">
      <w:pPr>
        <w:pStyle w:val="BodyTextIndent"/>
        <w:tabs>
          <w:tab w:val="left" w:pos="5480"/>
          <w:tab w:val="right" w:pos="9360"/>
        </w:tabs>
        <w:spacing w:line="360" w:lineRule="auto"/>
        <w:ind w:left="0"/>
        <w:jc w:val="left"/>
        <w:rPr>
          <w:rFonts w:ascii="Tahoma" w:hAnsi="Tahoma" w:cs="Tahoma"/>
          <w:color w:val="002060"/>
          <w:lang w:val="en-US"/>
        </w:rPr>
      </w:pPr>
      <w:r w:rsidRPr="00FE3E0B">
        <w:rPr>
          <w:rFonts w:ascii="Tahoma" w:hAnsi="Tahoma" w:cs="Tahoma"/>
          <w:color w:val="002060"/>
          <w:lang w:val="en-US"/>
        </w:rPr>
        <w:t>8</w:t>
      </w:r>
      <w:r w:rsidR="00CB0BCE" w:rsidRPr="00FE3E0B">
        <w:rPr>
          <w:rFonts w:ascii="Tahoma" w:hAnsi="Tahoma" w:cs="Tahoma"/>
          <w:color w:val="002060"/>
          <w:lang w:val="en-US"/>
        </w:rPr>
        <w:t xml:space="preserve">.2.2 All investments will be made in accordance with the Code of Ethics and the Standards of Professional Conduct of </w:t>
      </w:r>
      <w:r w:rsidR="002A5EEA" w:rsidRPr="00FE3E0B">
        <w:rPr>
          <w:rFonts w:ascii="Tahoma" w:hAnsi="Tahoma" w:cs="Tahoma"/>
          <w:color w:val="002060"/>
          <w:lang w:val="en-US"/>
        </w:rPr>
        <w:t>the CFA Institute</w:t>
      </w:r>
      <w:r w:rsidR="00CB0BCE" w:rsidRPr="00FE3E0B">
        <w:rPr>
          <w:rFonts w:ascii="Tahoma" w:hAnsi="Tahoma" w:cs="Tahoma"/>
          <w:color w:val="002060"/>
          <w:lang w:val="en-US"/>
        </w:rPr>
        <w:t xml:space="preserve">. These </w:t>
      </w:r>
      <w:r w:rsidR="003460CF" w:rsidRPr="00FE3E0B">
        <w:rPr>
          <w:rFonts w:ascii="Tahoma" w:hAnsi="Tahoma" w:cs="Tahoma"/>
          <w:color w:val="002060"/>
          <w:lang w:val="en-US"/>
        </w:rPr>
        <w:t>standards require that i</w:t>
      </w:r>
      <w:r w:rsidR="00CB0BCE" w:rsidRPr="00FE3E0B">
        <w:rPr>
          <w:rFonts w:ascii="Tahoma" w:hAnsi="Tahoma" w:cs="Tahoma"/>
          <w:color w:val="002060"/>
          <w:lang w:val="en-US"/>
        </w:rPr>
        <w:t xml:space="preserve">nvestment </w:t>
      </w:r>
      <w:r w:rsidR="003460CF" w:rsidRPr="00FE3E0B">
        <w:rPr>
          <w:rFonts w:ascii="Tahoma" w:hAnsi="Tahoma" w:cs="Tahoma"/>
          <w:color w:val="002060"/>
          <w:lang w:val="en-US"/>
        </w:rPr>
        <w:t>m</w:t>
      </w:r>
      <w:r w:rsidR="00CB0BCE" w:rsidRPr="00FE3E0B">
        <w:rPr>
          <w:rFonts w:ascii="Tahoma" w:hAnsi="Tahoma" w:cs="Tahoma"/>
          <w:color w:val="002060"/>
          <w:lang w:val="en-US"/>
        </w:rPr>
        <w:t>anagers, when taking an investment action for a specific portfolio or client, consider its appropriateness and suitability for that portfolio.</w:t>
      </w:r>
    </w:p>
    <w:p w14:paraId="0754E559" w14:textId="77777777" w:rsidR="007B3252" w:rsidRDefault="007B3252" w:rsidP="00CB0BCE">
      <w:pPr>
        <w:pStyle w:val="BodyTextIndent"/>
        <w:tabs>
          <w:tab w:val="left" w:pos="5480"/>
          <w:tab w:val="right" w:pos="9360"/>
        </w:tabs>
        <w:spacing w:line="360" w:lineRule="auto"/>
        <w:ind w:left="0"/>
        <w:jc w:val="left"/>
        <w:rPr>
          <w:rFonts w:ascii="Tahoma" w:hAnsi="Tahoma" w:cs="Tahoma"/>
          <w:color w:val="002060"/>
          <w:lang w:val="en-US"/>
        </w:rPr>
      </w:pPr>
    </w:p>
    <w:p w14:paraId="5EEF3F14" w14:textId="77777777" w:rsidR="007B3252" w:rsidRDefault="007B3252" w:rsidP="00CB0BCE">
      <w:pPr>
        <w:pStyle w:val="BodyTextIndent"/>
        <w:tabs>
          <w:tab w:val="left" w:pos="5480"/>
          <w:tab w:val="right" w:pos="9360"/>
        </w:tabs>
        <w:spacing w:line="360" w:lineRule="auto"/>
        <w:ind w:left="0"/>
        <w:jc w:val="left"/>
        <w:rPr>
          <w:rFonts w:ascii="Tahoma" w:hAnsi="Tahoma" w:cs="Tahoma"/>
          <w:color w:val="002060"/>
          <w:lang w:val="en-US"/>
        </w:rPr>
      </w:pPr>
      <w:r>
        <w:rPr>
          <w:rFonts w:ascii="Tahoma" w:hAnsi="Tahoma" w:cs="Tahoma"/>
          <w:color w:val="002060"/>
          <w:lang w:val="en-US"/>
        </w:rPr>
        <w:t>8.2.3 Lending of Cash and Securities</w:t>
      </w:r>
    </w:p>
    <w:p w14:paraId="1B53C181" w14:textId="77777777" w:rsidR="0035781D" w:rsidRPr="00FE3E0B" w:rsidRDefault="007B3252" w:rsidP="00A2177A">
      <w:pPr>
        <w:pStyle w:val="BodyTextIndent"/>
        <w:tabs>
          <w:tab w:val="left" w:pos="5480"/>
          <w:tab w:val="right" w:pos="9360"/>
        </w:tabs>
        <w:spacing w:line="360" w:lineRule="auto"/>
        <w:ind w:left="0"/>
        <w:jc w:val="left"/>
        <w:rPr>
          <w:rFonts w:ascii="Tahoma" w:hAnsi="Tahoma" w:cs="Tahoma"/>
          <w:color w:val="002060"/>
          <w:lang w:val="en-US"/>
        </w:rPr>
      </w:pPr>
      <w:r>
        <w:rPr>
          <w:rFonts w:ascii="Tahoma" w:hAnsi="Tahoma" w:cs="Tahoma"/>
          <w:color w:val="002060"/>
          <w:lang w:val="en-US"/>
        </w:rPr>
        <w:t>The ELCIC Pension Plan may not enter into cash or securities lending agreements</w:t>
      </w:r>
      <w:r w:rsidR="00A2177A">
        <w:rPr>
          <w:rFonts w:ascii="Tahoma" w:hAnsi="Tahoma" w:cs="Tahoma"/>
          <w:color w:val="002060"/>
          <w:lang w:val="en-US"/>
        </w:rPr>
        <w:t>,</w:t>
      </w:r>
      <w:r>
        <w:rPr>
          <w:rFonts w:ascii="Tahoma" w:hAnsi="Tahoma" w:cs="Tahoma"/>
          <w:color w:val="002060"/>
          <w:lang w:val="en-US"/>
        </w:rPr>
        <w:t xml:space="preserve"> </w:t>
      </w:r>
      <w:r w:rsidR="00F04C58">
        <w:rPr>
          <w:rFonts w:ascii="Tahoma" w:hAnsi="Tahoma" w:cs="Tahoma"/>
          <w:color w:val="002060"/>
          <w:lang w:val="en-US"/>
        </w:rPr>
        <w:t>a</w:t>
      </w:r>
      <w:r>
        <w:rPr>
          <w:rFonts w:ascii="Tahoma" w:hAnsi="Tahoma" w:cs="Tahoma"/>
          <w:color w:val="002060"/>
          <w:lang w:val="en-US"/>
        </w:rPr>
        <w:t>lthough any pooled funds held in the ELCIC Pension Plan may do so if their policies so permit.</w:t>
      </w:r>
      <w:r w:rsidR="00075594" w:rsidRPr="00FE3E0B">
        <w:rPr>
          <w:rFonts w:ascii="Tahoma" w:hAnsi="Tahoma" w:cs="Tahoma"/>
          <w:color w:val="002060"/>
          <w:lang w:val="en-US"/>
        </w:rPr>
        <w:br w:type="page"/>
      </w:r>
      <w:r w:rsidR="00677F9A" w:rsidRPr="00FE3E0B">
        <w:rPr>
          <w:rFonts w:ascii="Tahoma" w:hAnsi="Tahoma" w:cs="Tahoma"/>
          <w:color w:val="002060"/>
        </w:rPr>
        <w:lastRenderedPageBreak/>
        <w:t xml:space="preserve">Section </w:t>
      </w:r>
      <w:r w:rsidR="00E22B52" w:rsidRPr="00FE3E0B">
        <w:rPr>
          <w:rFonts w:ascii="Tahoma" w:hAnsi="Tahoma" w:cs="Tahoma"/>
          <w:color w:val="002060"/>
          <w:lang w:val="en-US"/>
        </w:rPr>
        <w:t>8</w:t>
      </w:r>
    </w:p>
    <w:p w14:paraId="7733202A" w14:textId="77777777" w:rsidR="0035781D" w:rsidRPr="00FE3E0B" w:rsidRDefault="0035781D" w:rsidP="008E2519">
      <w:pPr>
        <w:tabs>
          <w:tab w:val="left" w:pos="8820"/>
          <w:tab w:val="right" w:pos="9360"/>
        </w:tabs>
        <w:rPr>
          <w:rFonts w:ascii="Tahoma" w:hAnsi="Tahoma" w:cs="Tahoma"/>
          <w:color w:val="002060"/>
          <w:sz w:val="20"/>
        </w:rPr>
      </w:pPr>
      <w:r w:rsidRPr="00FE3E0B">
        <w:rPr>
          <w:rFonts w:ascii="Tahoma" w:hAnsi="Tahoma" w:cs="Tahoma"/>
          <w:color w:val="002060"/>
          <w:sz w:val="20"/>
        </w:rPr>
        <w:t xml:space="preserve">Investment Constraints </w:t>
      </w:r>
      <w:r w:rsidRPr="00FE3E0B">
        <w:rPr>
          <w:rFonts w:ascii="Tahoma" w:hAnsi="Tahoma" w:cs="Tahoma"/>
          <w:color w:val="002060"/>
          <w:sz w:val="20"/>
        </w:rPr>
        <w:tab/>
        <w:t xml:space="preserve"> </w:t>
      </w:r>
    </w:p>
    <w:p w14:paraId="7F65F532" w14:textId="1CF51BBF" w:rsidR="0035781D" w:rsidRPr="00FE3E0B" w:rsidRDefault="0035781D" w:rsidP="00677F9A">
      <w:pPr>
        <w:pBdr>
          <w:bottom w:val="single" w:sz="12" w:space="1" w:color="auto"/>
        </w:pBdr>
        <w:tabs>
          <w:tab w:val="left" w:pos="882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 xml:space="preserve">Page </w:t>
      </w:r>
      <w:r w:rsidR="00C47ACF" w:rsidRPr="00FE3E0B">
        <w:rPr>
          <w:rFonts w:ascii="Tahoma" w:hAnsi="Tahoma" w:cs="Tahoma"/>
          <w:color w:val="002060"/>
          <w:sz w:val="20"/>
          <w:lang w:val="en-US"/>
        </w:rPr>
        <w:t>1</w:t>
      </w:r>
      <w:r w:rsidR="00FB0C8B">
        <w:rPr>
          <w:rFonts w:ascii="Tahoma" w:hAnsi="Tahoma" w:cs="Tahoma"/>
          <w:color w:val="002060"/>
          <w:sz w:val="20"/>
          <w:lang w:val="en-US"/>
        </w:rPr>
        <w:t>6</w:t>
      </w:r>
    </w:p>
    <w:p w14:paraId="057C8ECE" w14:textId="77777777" w:rsidR="0035781D" w:rsidRPr="00FE3E0B" w:rsidRDefault="0035781D" w:rsidP="008E2519">
      <w:pPr>
        <w:tabs>
          <w:tab w:val="left" w:pos="8820"/>
          <w:tab w:val="right" w:pos="9360"/>
        </w:tabs>
        <w:rPr>
          <w:rFonts w:ascii="Tahoma" w:hAnsi="Tahoma" w:cs="Tahoma"/>
          <w:color w:val="002060"/>
          <w:sz w:val="20"/>
          <w:lang w:val="en-US"/>
        </w:rPr>
      </w:pPr>
    </w:p>
    <w:p w14:paraId="167F3042" w14:textId="77777777" w:rsidR="00CB0BCE" w:rsidRPr="00FE3E0B" w:rsidRDefault="00E22B52" w:rsidP="008E2519">
      <w:pPr>
        <w:pStyle w:val="BodyTextIndent"/>
        <w:spacing w:line="360" w:lineRule="auto"/>
        <w:jc w:val="left"/>
        <w:rPr>
          <w:rFonts w:ascii="Tahoma" w:hAnsi="Tahoma" w:cs="Tahoma"/>
          <w:color w:val="002060"/>
          <w:lang w:val="en-US"/>
        </w:rPr>
      </w:pPr>
      <w:r w:rsidRPr="00FE3E0B">
        <w:rPr>
          <w:rFonts w:ascii="Tahoma" w:hAnsi="Tahoma" w:cs="Tahoma"/>
          <w:color w:val="002060"/>
          <w:lang w:val="en-US"/>
        </w:rPr>
        <w:t>8</w:t>
      </w:r>
      <w:r w:rsidR="00CB0BCE" w:rsidRPr="00FE3E0B">
        <w:rPr>
          <w:rFonts w:ascii="Tahoma" w:hAnsi="Tahoma" w:cs="Tahoma"/>
          <w:color w:val="002060"/>
          <w:lang w:val="en-US"/>
        </w:rPr>
        <w:t xml:space="preserve">.3 </w:t>
      </w:r>
      <w:r w:rsidR="0035781D" w:rsidRPr="00FE3E0B">
        <w:rPr>
          <w:rFonts w:ascii="Tahoma" w:hAnsi="Tahoma" w:cs="Tahoma"/>
          <w:color w:val="002060"/>
        </w:rPr>
        <w:t xml:space="preserve">Cash, </w:t>
      </w:r>
      <w:r w:rsidR="003460CF" w:rsidRPr="00FE3E0B">
        <w:rPr>
          <w:rFonts w:ascii="Tahoma" w:hAnsi="Tahoma" w:cs="Tahoma"/>
          <w:color w:val="002060"/>
          <w:lang w:val="en-US"/>
        </w:rPr>
        <w:t>c</w:t>
      </w:r>
      <w:r w:rsidR="0035781D" w:rsidRPr="00FE3E0B">
        <w:rPr>
          <w:rFonts w:ascii="Tahoma" w:hAnsi="Tahoma" w:cs="Tahoma"/>
          <w:color w:val="002060"/>
        </w:rPr>
        <w:t xml:space="preserve">ash </w:t>
      </w:r>
      <w:r w:rsidR="003460CF" w:rsidRPr="00FE3E0B">
        <w:rPr>
          <w:rFonts w:ascii="Tahoma" w:hAnsi="Tahoma" w:cs="Tahoma"/>
          <w:color w:val="002060"/>
          <w:lang w:val="en-US"/>
        </w:rPr>
        <w:t>e</w:t>
      </w:r>
      <w:r w:rsidR="0035781D" w:rsidRPr="00FE3E0B">
        <w:rPr>
          <w:rFonts w:ascii="Tahoma" w:hAnsi="Tahoma" w:cs="Tahoma"/>
          <w:color w:val="002060"/>
        </w:rPr>
        <w:t xml:space="preserve">quivalents and </w:t>
      </w:r>
      <w:r w:rsidR="003460CF" w:rsidRPr="00FE3E0B">
        <w:rPr>
          <w:rFonts w:ascii="Tahoma" w:hAnsi="Tahoma" w:cs="Tahoma"/>
          <w:color w:val="002060"/>
          <w:lang w:val="en-US"/>
        </w:rPr>
        <w:t>f</w:t>
      </w:r>
      <w:r w:rsidR="0035781D" w:rsidRPr="00FE3E0B">
        <w:rPr>
          <w:rFonts w:ascii="Tahoma" w:hAnsi="Tahoma" w:cs="Tahoma"/>
          <w:color w:val="002060"/>
        </w:rPr>
        <w:t xml:space="preserve">ixed </w:t>
      </w:r>
      <w:r w:rsidR="003460CF" w:rsidRPr="00FE3E0B">
        <w:rPr>
          <w:rFonts w:ascii="Tahoma" w:hAnsi="Tahoma" w:cs="Tahoma"/>
          <w:color w:val="002060"/>
          <w:lang w:val="en-US"/>
        </w:rPr>
        <w:t>i</w:t>
      </w:r>
      <w:r w:rsidR="0035781D" w:rsidRPr="00FE3E0B">
        <w:rPr>
          <w:rFonts w:ascii="Tahoma" w:hAnsi="Tahoma" w:cs="Tahoma"/>
          <w:color w:val="002060"/>
          <w:lang w:val="en-US"/>
        </w:rPr>
        <w:t xml:space="preserve">ncome </w:t>
      </w:r>
      <w:r w:rsidR="003460CF" w:rsidRPr="00FE3E0B">
        <w:rPr>
          <w:rFonts w:ascii="Tahoma" w:hAnsi="Tahoma" w:cs="Tahoma"/>
          <w:color w:val="002060"/>
          <w:lang w:val="en-US"/>
        </w:rPr>
        <w:t>i</w:t>
      </w:r>
      <w:r w:rsidR="0035781D" w:rsidRPr="00FE3E0B">
        <w:rPr>
          <w:rFonts w:ascii="Tahoma" w:hAnsi="Tahoma" w:cs="Tahoma"/>
          <w:color w:val="002060"/>
          <w:lang w:val="en-US"/>
        </w:rPr>
        <w:t>nvestments</w:t>
      </w:r>
      <w:r w:rsidR="00CB0BCE" w:rsidRPr="00FE3E0B">
        <w:rPr>
          <w:rFonts w:ascii="Tahoma" w:hAnsi="Tahoma" w:cs="Tahoma"/>
          <w:color w:val="002060"/>
          <w:lang w:val="en-US"/>
        </w:rPr>
        <w:t>:</w:t>
      </w:r>
    </w:p>
    <w:p w14:paraId="286B0907" w14:textId="77777777" w:rsidR="00836ADA" w:rsidRDefault="00836ADA" w:rsidP="00836ADA">
      <w:pPr>
        <w:pStyle w:val="BodyTextIndent"/>
        <w:ind w:left="23"/>
        <w:jc w:val="left"/>
        <w:rPr>
          <w:rFonts w:ascii="Tahoma" w:hAnsi="Tahoma" w:cs="Tahoma"/>
          <w:color w:val="002060"/>
          <w:lang w:val="en-US"/>
        </w:rPr>
      </w:pPr>
    </w:p>
    <w:p w14:paraId="2D461C19" w14:textId="77777777" w:rsidR="0035781D" w:rsidRPr="00FE3E0B" w:rsidRDefault="00E22B52" w:rsidP="008E2519">
      <w:pPr>
        <w:pStyle w:val="BodyTextIndent"/>
        <w:spacing w:line="360" w:lineRule="auto"/>
        <w:jc w:val="left"/>
        <w:rPr>
          <w:rFonts w:ascii="Tahoma" w:hAnsi="Tahoma" w:cs="Tahoma"/>
          <w:color w:val="002060"/>
          <w:u w:val="single"/>
          <w:lang w:val="en-US"/>
        </w:rPr>
      </w:pPr>
      <w:r w:rsidRPr="00FE3E0B">
        <w:rPr>
          <w:rFonts w:ascii="Tahoma" w:hAnsi="Tahoma" w:cs="Tahoma"/>
          <w:color w:val="002060"/>
          <w:lang w:val="en-US"/>
        </w:rPr>
        <w:t>8</w:t>
      </w:r>
      <w:r w:rsidR="00CB0BCE" w:rsidRPr="00FE3E0B">
        <w:rPr>
          <w:rFonts w:ascii="Tahoma" w:hAnsi="Tahoma" w:cs="Tahoma"/>
          <w:color w:val="002060"/>
          <w:lang w:val="en-US"/>
        </w:rPr>
        <w:t xml:space="preserve">.3.1 </w:t>
      </w:r>
      <w:r w:rsidR="0035781D" w:rsidRPr="00FE3E0B">
        <w:rPr>
          <w:rFonts w:ascii="Tahoma" w:hAnsi="Tahoma" w:cs="Tahoma"/>
          <w:color w:val="002060"/>
        </w:rPr>
        <w:t xml:space="preserve">The investments in the securities of one issuer will not be more than 5% of the total market value of the </w:t>
      </w:r>
      <w:r w:rsidR="0035781D" w:rsidRPr="00FE3E0B">
        <w:rPr>
          <w:rFonts w:ascii="Tahoma" w:hAnsi="Tahoma" w:cs="Tahoma"/>
          <w:color w:val="002060"/>
          <w:lang w:val="en-US"/>
        </w:rPr>
        <w:t xml:space="preserve">portfolio </w:t>
      </w:r>
      <w:r w:rsidR="0035781D" w:rsidRPr="00FE3E0B">
        <w:rPr>
          <w:rFonts w:ascii="Tahoma" w:hAnsi="Tahoma" w:cs="Tahoma"/>
          <w:color w:val="002060"/>
        </w:rPr>
        <w:t>unless the issue is guaranteed by the Government of Canada or one of the provinces of Canada</w:t>
      </w:r>
      <w:r w:rsidR="00B6178A" w:rsidRPr="00FE3E0B">
        <w:rPr>
          <w:rFonts w:ascii="Tahoma" w:hAnsi="Tahoma" w:cs="Tahoma"/>
          <w:color w:val="002060"/>
          <w:lang w:val="en-US"/>
        </w:rPr>
        <w:t xml:space="preserve"> with a minimum A rating</w:t>
      </w:r>
      <w:r w:rsidR="0035781D" w:rsidRPr="00FE3E0B">
        <w:rPr>
          <w:rFonts w:ascii="Tahoma" w:hAnsi="Tahoma" w:cs="Tahoma"/>
          <w:color w:val="002060"/>
          <w:lang w:val="en-US"/>
        </w:rPr>
        <w:t>,</w:t>
      </w:r>
      <w:r w:rsidR="0035781D" w:rsidRPr="00FE3E0B">
        <w:rPr>
          <w:rFonts w:ascii="Tahoma" w:hAnsi="Tahoma" w:cs="Tahoma"/>
          <w:color w:val="002060"/>
        </w:rPr>
        <w:t xml:space="preserve"> </w:t>
      </w:r>
      <w:r w:rsidR="0035781D" w:rsidRPr="00FE3E0B">
        <w:rPr>
          <w:rFonts w:ascii="Tahoma" w:hAnsi="Tahoma" w:cs="Tahoma"/>
          <w:color w:val="002060"/>
          <w:lang w:val="en-US"/>
        </w:rPr>
        <w:t xml:space="preserve">or </w:t>
      </w:r>
      <w:r w:rsidR="0035781D" w:rsidRPr="00FE3E0B">
        <w:rPr>
          <w:rFonts w:ascii="Tahoma" w:hAnsi="Tahoma" w:cs="Tahoma"/>
          <w:color w:val="002060"/>
        </w:rPr>
        <w:t xml:space="preserve">for companies rated AA </w:t>
      </w:r>
      <w:r w:rsidR="0035781D" w:rsidRPr="00FE3E0B">
        <w:rPr>
          <w:rFonts w:ascii="Tahoma" w:hAnsi="Tahoma" w:cs="Tahoma"/>
          <w:color w:val="002060"/>
          <w:lang w:val="en-US"/>
        </w:rPr>
        <w:t xml:space="preserve">or higher </w:t>
      </w:r>
      <w:r w:rsidR="0035781D" w:rsidRPr="00FE3E0B">
        <w:rPr>
          <w:rFonts w:ascii="Tahoma" w:hAnsi="Tahoma" w:cs="Tahoma"/>
          <w:color w:val="002060"/>
        </w:rPr>
        <w:t>where the limit will be 8% of the total.</w:t>
      </w:r>
    </w:p>
    <w:p w14:paraId="75B0BAA7" w14:textId="77777777" w:rsidR="00836ADA" w:rsidRDefault="00836ADA" w:rsidP="00836ADA">
      <w:pPr>
        <w:tabs>
          <w:tab w:val="left" w:pos="3340"/>
          <w:tab w:val="right" w:pos="9360"/>
        </w:tabs>
        <w:ind w:left="23"/>
        <w:rPr>
          <w:rFonts w:ascii="Tahoma" w:hAnsi="Tahoma" w:cs="Tahoma"/>
          <w:color w:val="002060"/>
          <w:sz w:val="20"/>
          <w:lang w:val="en-US"/>
        </w:rPr>
      </w:pPr>
    </w:p>
    <w:p w14:paraId="17F59520" w14:textId="77777777" w:rsidR="0035781D" w:rsidRPr="00FE3E0B" w:rsidRDefault="00E22B52" w:rsidP="008E2519">
      <w:pPr>
        <w:tabs>
          <w:tab w:val="left" w:pos="3340"/>
          <w:tab w:val="right" w:pos="9360"/>
        </w:tabs>
        <w:spacing w:line="360" w:lineRule="auto"/>
        <w:ind w:left="20"/>
        <w:rPr>
          <w:rFonts w:ascii="Tahoma" w:hAnsi="Tahoma" w:cs="Tahoma"/>
          <w:color w:val="002060"/>
          <w:sz w:val="20"/>
          <w:lang w:val="en-US"/>
        </w:rPr>
      </w:pPr>
      <w:r w:rsidRPr="00FE3E0B">
        <w:rPr>
          <w:rFonts w:ascii="Tahoma" w:hAnsi="Tahoma" w:cs="Tahoma"/>
          <w:color w:val="002060"/>
          <w:sz w:val="20"/>
          <w:lang w:val="en-US"/>
        </w:rPr>
        <w:t>8</w:t>
      </w:r>
      <w:r w:rsidR="00CB0BCE" w:rsidRPr="00FE3E0B">
        <w:rPr>
          <w:rFonts w:ascii="Tahoma" w:hAnsi="Tahoma" w:cs="Tahoma"/>
          <w:color w:val="002060"/>
          <w:sz w:val="20"/>
          <w:lang w:val="en-US"/>
        </w:rPr>
        <w:t xml:space="preserve">.3.2 </w:t>
      </w:r>
      <w:r w:rsidR="0035781D" w:rsidRPr="00FE3E0B">
        <w:rPr>
          <w:rFonts w:ascii="Tahoma" w:hAnsi="Tahoma" w:cs="Tahoma"/>
          <w:color w:val="002060"/>
          <w:sz w:val="20"/>
        </w:rPr>
        <w:t>Quality Constraints</w:t>
      </w:r>
      <w:r w:rsidR="0035781D" w:rsidRPr="00FE3E0B">
        <w:rPr>
          <w:rFonts w:ascii="Tahoma" w:hAnsi="Tahoma" w:cs="Tahoma"/>
          <w:color w:val="002060"/>
          <w:sz w:val="20"/>
          <w:lang w:val="en-US"/>
        </w:rPr>
        <w:t>:</w:t>
      </w:r>
    </w:p>
    <w:p w14:paraId="4366BB3A" w14:textId="77777777" w:rsidR="0035781D" w:rsidRPr="00FE3E0B" w:rsidRDefault="0035781D" w:rsidP="00CB0BCE">
      <w:pPr>
        <w:spacing w:line="360" w:lineRule="auto"/>
        <w:rPr>
          <w:rFonts w:ascii="Tahoma" w:hAnsi="Tahoma" w:cs="Tahoma"/>
          <w:color w:val="002060"/>
          <w:sz w:val="20"/>
          <w:lang w:val="en-US"/>
        </w:rPr>
      </w:pPr>
      <w:r w:rsidRPr="00FE3E0B">
        <w:rPr>
          <w:rFonts w:ascii="Tahoma" w:hAnsi="Tahoma" w:cs="Tahoma"/>
          <w:color w:val="002060"/>
          <w:sz w:val="20"/>
        </w:rPr>
        <w:t xml:space="preserve">A </w:t>
      </w:r>
      <w:r w:rsidR="00CB0BCE" w:rsidRPr="00FE3E0B">
        <w:rPr>
          <w:rFonts w:ascii="Tahoma" w:hAnsi="Tahoma" w:cs="Tahoma"/>
          <w:color w:val="002060"/>
          <w:sz w:val="20"/>
          <w:lang w:val="en-US"/>
        </w:rPr>
        <w:t>m</w:t>
      </w:r>
      <w:r w:rsidRPr="00FE3E0B">
        <w:rPr>
          <w:rFonts w:ascii="Tahoma" w:hAnsi="Tahoma" w:cs="Tahoma"/>
          <w:color w:val="002060"/>
          <w:sz w:val="20"/>
        </w:rPr>
        <w:t xml:space="preserve">anager may invest in the permitted investment categories </w:t>
      </w:r>
      <w:r w:rsidRPr="00FE3E0B">
        <w:rPr>
          <w:rFonts w:ascii="Tahoma" w:hAnsi="Tahoma" w:cs="Tahoma"/>
          <w:color w:val="002060"/>
          <w:sz w:val="20"/>
          <w:lang w:val="en-US"/>
        </w:rPr>
        <w:t>l</w:t>
      </w:r>
      <w:r w:rsidRPr="00FE3E0B">
        <w:rPr>
          <w:rFonts w:ascii="Tahoma" w:hAnsi="Tahoma" w:cs="Tahoma"/>
          <w:color w:val="002060"/>
          <w:sz w:val="20"/>
        </w:rPr>
        <w:t xml:space="preserve">isted in this </w:t>
      </w:r>
      <w:r w:rsidR="00494694" w:rsidRPr="00FE3E0B">
        <w:rPr>
          <w:rFonts w:ascii="Tahoma" w:hAnsi="Tahoma" w:cs="Tahoma"/>
          <w:color w:val="002060"/>
          <w:sz w:val="20"/>
        </w:rPr>
        <w:t>Statement</w:t>
      </w:r>
      <w:r w:rsidRPr="00FE3E0B">
        <w:rPr>
          <w:rFonts w:ascii="Tahoma" w:hAnsi="Tahoma" w:cs="Tahoma"/>
          <w:color w:val="002060"/>
          <w:sz w:val="20"/>
        </w:rPr>
        <w:t xml:space="preserve"> subject to the following quality constraints:</w:t>
      </w:r>
    </w:p>
    <w:p w14:paraId="5729684D" w14:textId="77777777" w:rsidR="0035781D" w:rsidRPr="00FE3E0B" w:rsidRDefault="0035781D" w:rsidP="00677F9A">
      <w:pPr>
        <w:numPr>
          <w:ilvl w:val="0"/>
          <w:numId w:val="16"/>
        </w:numPr>
        <w:rPr>
          <w:rFonts w:ascii="Tahoma" w:hAnsi="Tahoma" w:cs="Tahoma"/>
          <w:color w:val="002060"/>
          <w:sz w:val="20"/>
          <w:lang w:val="en-US"/>
        </w:rPr>
      </w:pPr>
      <w:r w:rsidRPr="00FE3E0B">
        <w:rPr>
          <w:rFonts w:ascii="Tahoma" w:hAnsi="Tahoma" w:cs="Tahoma"/>
          <w:color w:val="002060"/>
          <w:sz w:val="20"/>
        </w:rPr>
        <w:t>The purchase of cash equivalents issued by corporations and financial institutions is generally restricted to those which have a minimum rating of A</w:t>
      </w:r>
      <w:r w:rsidRPr="00FE3E0B">
        <w:rPr>
          <w:rFonts w:ascii="Tahoma" w:hAnsi="Tahoma" w:cs="Tahoma"/>
          <w:color w:val="002060"/>
          <w:sz w:val="20"/>
          <w:lang w:val="en-US"/>
        </w:rPr>
        <w:t xml:space="preserve">1 or R1 </w:t>
      </w:r>
      <w:r w:rsidRPr="00FE3E0B">
        <w:rPr>
          <w:rFonts w:ascii="Tahoma" w:hAnsi="Tahoma" w:cs="Tahoma"/>
          <w:color w:val="002060"/>
          <w:sz w:val="20"/>
        </w:rPr>
        <w:t xml:space="preserve">by </w:t>
      </w:r>
      <w:r w:rsidRPr="00FE3E0B">
        <w:rPr>
          <w:rFonts w:ascii="Tahoma" w:hAnsi="Tahoma" w:cs="Tahoma"/>
          <w:color w:val="002060"/>
          <w:sz w:val="20"/>
          <w:lang w:val="en-US"/>
        </w:rPr>
        <w:t>a recognized rating agency</w:t>
      </w:r>
      <w:r w:rsidRPr="00FE3E0B">
        <w:rPr>
          <w:rFonts w:ascii="Tahoma" w:hAnsi="Tahoma" w:cs="Tahoma"/>
          <w:color w:val="002060"/>
          <w:sz w:val="20"/>
        </w:rPr>
        <w:t>, or the equivalent at the time of purchase. An investment in a lower rated security shall only be made after advising the Administrator of the rationale for making the investment;</w:t>
      </w:r>
    </w:p>
    <w:p w14:paraId="6A932FB5" w14:textId="77777777" w:rsidR="0035781D" w:rsidRPr="00FE3E0B" w:rsidRDefault="0035781D" w:rsidP="008E2519">
      <w:pPr>
        <w:ind w:left="360"/>
        <w:rPr>
          <w:rFonts w:ascii="Tahoma" w:hAnsi="Tahoma" w:cs="Tahoma"/>
          <w:color w:val="002060"/>
          <w:sz w:val="20"/>
          <w:lang w:val="en-US"/>
        </w:rPr>
      </w:pPr>
    </w:p>
    <w:p w14:paraId="2B9A1583" w14:textId="77777777" w:rsidR="0035781D" w:rsidRPr="00FE3E0B" w:rsidRDefault="0035781D" w:rsidP="0095599E">
      <w:pPr>
        <w:pStyle w:val="BodyTextIndent"/>
        <w:numPr>
          <w:ilvl w:val="0"/>
          <w:numId w:val="16"/>
        </w:numPr>
        <w:tabs>
          <w:tab w:val="left" w:pos="360"/>
          <w:tab w:val="right" w:pos="9360"/>
        </w:tabs>
        <w:jc w:val="left"/>
        <w:rPr>
          <w:rFonts w:ascii="Tahoma" w:hAnsi="Tahoma" w:cs="Tahoma"/>
          <w:color w:val="002060"/>
          <w:lang w:val="en-US"/>
        </w:rPr>
      </w:pPr>
      <w:r w:rsidRPr="00FE3E0B">
        <w:rPr>
          <w:rFonts w:ascii="Tahoma" w:hAnsi="Tahoma" w:cs="Tahoma"/>
          <w:color w:val="002060"/>
        </w:rPr>
        <w:t>The purchase of fixed income instruments is generally restricted to those which have a minimum rating</w:t>
      </w:r>
      <w:r w:rsidRPr="00FE3E0B">
        <w:rPr>
          <w:rFonts w:ascii="Tahoma" w:hAnsi="Tahoma" w:cs="Tahoma"/>
          <w:color w:val="002060"/>
          <w:lang w:val="en-US"/>
        </w:rPr>
        <w:t xml:space="preserve"> </w:t>
      </w:r>
      <w:r w:rsidRPr="00FE3E0B">
        <w:rPr>
          <w:rFonts w:ascii="Tahoma" w:hAnsi="Tahoma" w:cs="Tahoma"/>
          <w:color w:val="002060"/>
        </w:rPr>
        <w:t>of A  or equivalent at the time of purchase</w:t>
      </w:r>
      <w:r w:rsidRPr="00FE3E0B">
        <w:rPr>
          <w:rFonts w:ascii="Tahoma" w:hAnsi="Tahoma" w:cs="Tahoma"/>
          <w:color w:val="002060"/>
          <w:lang w:val="en-US"/>
        </w:rPr>
        <w:t xml:space="preserve">, except that up to </w:t>
      </w:r>
      <w:r w:rsidR="00904B70">
        <w:rPr>
          <w:rFonts w:ascii="Tahoma" w:hAnsi="Tahoma" w:cs="Tahoma"/>
          <w:color w:val="002060"/>
          <w:lang w:val="en-US"/>
        </w:rPr>
        <w:t>25</w:t>
      </w:r>
      <w:r w:rsidRPr="00FE3E0B">
        <w:rPr>
          <w:rFonts w:ascii="Tahoma" w:hAnsi="Tahoma" w:cs="Tahoma"/>
          <w:color w:val="002060"/>
          <w:lang w:val="en-US"/>
        </w:rPr>
        <w:t>% of the fixed income portfolio may be held in BBB rated securities</w:t>
      </w:r>
      <w:r w:rsidR="002B6C5B">
        <w:rPr>
          <w:rFonts w:ascii="Tahoma" w:hAnsi="Tahoma" w:cs="Tahoma"/>
          <w:color w:val="002060"/>
          <w:lang w:val="en-US"/>
        </w:rPr>
        <w:t xml:space="preserve"> and that up to 2.5% of the fixed income portfolio may be held in BBB-</w:t>
      </w:r>
      <w:r w:rsidR="00BE2C28">
        <w:rPr>
          <w:rFonts w:ascii="Tahoma" w:hAnsi="Tahoma" w:cs="Tahoma"/>
          <w:color w:val="002060"/>
          <w:lang w:val="en-US"/>
        </w:rPr>
        <w:t xml:space="preserve"> or CCC+</w:t>
      </w:r>
      <w:r w:rsidR="002B6C5B">
        <w:rPr>
          <w:rFonts w:ascii="Tahoma" w:hAnsi="Tahoma" w:cs="Tahoma"/>
          <w:color w:val="002060"/>
          <w:lang w:val="en-US"/>
        </w:rPr>
        <w:t xml:space="preserve"> rated securities</w:t>
      </w:r>
      <w:r w:rsidRPr="00FE3E0B">
        <w:rPr>
          <w:rFonts w:ascii="Tahoma" w:hAnsi="Tahoma" w:cs="Tahoma"/>
          <w:color w:val="002060"/>
        </w:rPr>
        <w:t xml:space="preserve">. </w:t>
      </w:r>
      <w:r w:rsidRPr="00FE3E0B">
        <w:rPr>
          <w:rFonts w:ascii="Tahoma" w:hAnsi="Tahoma" w:cs="Tahoma"/>
          <w:color w:val="002060"/>
          <w:lang w:val="en-US"/>
        </w:rPr>
        <w:t xml:space="preserve"> In case of a split rating the weaker of the ratings will apply; </w:t>
      </w:r>
    </w:p>
    <w:p w14:paraId="51380580" w14:textId="77777777" w:rsidR="0035781D" w:rsidRPr="00FE3E0B" w:rsidRDefault="0035781D" w:rsidP="008E2519">
      <w:pPr>
        <w:pStyle w:val="BodyTextIndent"/>
        <w:tabs>
          <w:tab w:val="left" w:pos="360"/>
          <w:tab w:val="right" w:pos="9360"/>
        </w:tabs>
        <w:ind w:left="360"/>
        <w:jc w:val="left"/>
        <w:rPr>
          <w:rFonts w:ascii="Tahoma" w:hAnsi="Tahoma" w:cs="Tahoma"/>
          <w:color w:val="002060"/>
          <w:lang w:val="en-US"/>
        </w:rPr>
      </w:pPr>
    </w:p>
    <w:p w14:paraId="6D37E134" w14:textId="77777777" w:rsidR="0035781D" w:rsidRPr="00FE3E0B" w:rsidRDefault="0035781D" w:rsidP="00677F9A">
      <w:pPr>
        <w:numPr>
          <w:ilvl w:val="0"/>
          <w:numId w:val="16"/>
        </w:numPr>
        <w:rPr>
          <w:rFonts w:ascii="Tahoma" w:hAnsi="Tahoma" w:cs="Tahoma"/>
          <w:color w:val="002060"/>
          <w:sz w:val="20"/>
          <w:lang w:val="en-US"/>
        </w:rPr>
      </w:pPr>
      <w:r w:rsidRPr="00FE3E0B">
        <w:rPr>
          <w:rFonts w:ascii="Tahoma" w:hAnsi="Tahoma" w:cs="Tahoma"/>
          <w:color w:val="002060"/>
          <w:sz w:val="20"/>
        </w:rPr>
        <w:t>Investments in non</w:t>
      </w:r>
      <w:r w:rsidRPr="00FE3E0B">
        <w:rPr>
          <w:rFonts w:ascii="Tahoma" w:hAnsi="Tahoma" w:cs="Tahoma"/>
          <w:color w:val="002060"/>
          <w:sz w:val="20"/>
        </w:rPr>
        <w:noBreakHyphen/>
        <w:t>Canadian cash equivalents and fixed income securities will be restricted to securities which meet local rating service criteria equivalent to those for similar Canadian securities.</w:t>
      </w:r>
    </w:p>
    <w:p w14:paraId="13C782B3" w14:textId="77777777" w:rsidR="00CB0BCE" w:rsidRPr="00FE3E0B" w:rsidRDefault="00CB0BCE" w:rsidP="00CB0BCE">
      <w:pPr>
        <w:rPr>
          <w:rFonts w:ascii="Tahoma" w:hAnsi="Tahoma" w:cs="Tahoma"/>
          <w:color w:val="002060"/>
          <w:sz w:val="20"/>
          <w:lang w:val="en-US"/>
        </w:rPr>
      </w:pPr>
    </w:p>
    <w:p w14:paraId="67EDDBC6" w14:textId="77777777" w:rsidR="00CB0BCE" w:rsidRPr="00FE3E0B" w:rsidRDefault="00E22B52" w:rsidP="00CB0BCE">
      <w:pPr>
        <w:spacing w:line="360" w:lineRule="auto"/>
        <w:ind w:left="20"/>
        <w:rPr>
          <w:rFonts w:ascii="Tahoma" w:hAnsi="Tahoma" w:cs="Tahoma"/>
          <w:color w:val="002060"/>
          <w:sz w:val="20"/>
          <w:lang w:val="en-US"/>
        </w:rPr>
      </w:pPr>
      <w:r w:rsidRPr="00FE3E0B">
        <w:rPr>
          <w:rFonts w:ascii="Tahoma" w:hAnsi="Tahoma" w:cs="Tahoma"/>
          <w:color w:val="002060"/>
          <w:sz w:val="20"/>
          <w:lang w:val="en-US"/>
        </w:rPr>
        <w:t>8</w:t>
      </w:r>
      <w:r w:rsidR="00CB0BCE" w:rsidRPr="00FE3E0B">
        <w:rPr>
          <w:rFonts w:ascii="Tahoma" w:hAnsi="Tahoma" w:cs="Tahoma"/>
          <w:color w:val="002060"/>
          <w:sz w:val="20"/>
          <w:lang w:val="en-US"/>
        </w:rPr>
        <w:t xml:space="preserve">.3.3 </w:t>
      </w:r>
      <w:r w:rsidR="00CB0BCE" w:rsidRPr="00FE3E0B">
        <w:rPr>
          <w:rFonts w:ascii="Tahoma" w:hAnsi="Tahoma" w:cs="Tahoma"/>
          <w:color w:val="002060"/>
          <w:sz w:val="20"/>
        </w:rPr>
        <w:t>If an investment meets the above quality requirements at the time of investment but is downgraded at a subsequent</w:t>
      </w:r>
      <w:r w:rsidR="00CB0BCE" w:rsidRPr="00FE3E0B">
        <w:rPr>
          <w:rFonts w:ascii="Tahoma" w:hAnsi="Tahoma" w:cs="Tahoma"/>
          <w:color w:val="002060"/>
          <w:sz w:val="20"/>
          <w:lang w:val="en-US"/>
        </w:rPr>
        <w:t xml:space="preserve"> date, the decrease</w:t>
      </w:r>
      <w:r w:rsidR="00CB0BCE" w:rsidRPr="00FE3E0B">
        <w:rPr>
          <w:rFonts w:ascii="Tahoma" w:hAnsi="Tahoma" w:cs="Tahoma"/>
          <w:color w:val="002060"/>
          <w:sz w:val="20"/>
        </w:rPr>
        <w:t xml:space="preserve"> in the rating below the above requirements should not result in the automatic </w:t>
      </w:r>
      <w:r w:rsidR="00CB0BCE" w:rsidRPr="00FE3E0B">
        <w:rPr>
          <w:rFonts w:ascii="Tahoma" w:hAnsi="Tahoma" w:cs="Tahoma"/>
          <w:color w:val="002060"/>
          <w:sz w:val="20"/>
          <w:lang w:val="en-US"/>
        </w:rPr>
        <w:t xml:space="preserve">or immediate </w:t>
      </w:r>
      <w:r w:rsidR="00CB0BCE" w:rsidRPr="00FE3E0B">
        <w:rPr>
          <w:rFonts w:ascii="Tahoma" w:hAnsi="Tahoma" w:cs="Tahoma"/>
          <w:color w:val="002060"/>
          <w:sz w:val="20"/>
        </w:rPr>
        <w:t>sale of</w:t>
      </w:r>
      <w:r w:rsidR="00CB0BCE" w:rsidRPr="00FE3E0B">
        <w:rPr>
          <w:rFonts w:ascii="Tahoma" w:hAnsi="Tahoma" w:cs="Tahoma"/>
          <w:color w:val="002060"/>
          <w:sz w:val="20"/>
          <w:lang w:val="en-US"/>
        </w:rPr>
        <w:t xml:space="preserve"> </w:t>
      </w:r>
      <w:r w:rsidR="00CB0BCE" w:rsidRPr="00FE3E0B">
        <w:rPr>
          <w:rFonts w:ascii="Tahoma" w:hAnsi="Tahoma" w:cs="Tahoma"/>
          <w:color w:val="002060"/>
          <w:sz w:val="20"/>
        </w:rPr>
        <w:t xml:space="preserve">the security unless in the judgement of the </w:t>
      </w:r>
      <w:r w:rsidR="003460CF" w:rsidRPr="00FE3E0B">
        <w:rPr>
          <w:rFonts w:ascii="Tahoma" w:hAnsi="Tahoma" w:cs="Tahoma"/>
          <w:color w:val="002060"/>
          <w:sz w:val="20"/>
          <w:lang w:val="en-US"/>
        </w:rPr>
        <w:t>m</w:t>
      </w:r>
      <w:r w:rsidR="00CB0BCE" w:rsidRPr="00FE3E0B">
        <w:rPr>
          <w:rFonts w:ascii="Tahoma" w:hAnsi="Tahoma" w:cs="Tahoma"/>
          <w:color w:val="002060"/>
          <w:sz w:val="20"/>
        </w:rPr>
        <w:t>anager the investment is no longer of sound quality.</w:t>
      </w:r>
      <w:r w:rsidR="00CB0BCE" w:rsidRPr="00FE3E0B">
        <w:rPr>
          <w:rFonts w:ascii="Tahoma" w:hAnsi="Tahoma" w:cs="Tahoma"/>
          <w:color w:val="002060"/>
          <w:sz w:val="20"/>
          <w:lang w:val="en-US"/>
        </w:rPr>
        <w:t xml:space="preserve"> </w:t>
      </w:r>
    </w:p>
    <w:p w14:paraId="2B153776" w14:textId="77777777" w:rsidR="00CB0BCE" w:rsidRPr="00FE3E0B" w:rsidRDefault="00CB0BCE" w:rsidP="00836ADA">
      <w:pPr>
        <w:pStyle w:val="BodyTextIndent"/>
        <w:ind w:left="23"/>
        <w:jc w:val="left"/>
        <w:rPr>
          <w:rFonts w:ascii="Tahoma" w:hAnsi="Tahoma" w:cs="Tahoma"/>
          <w:color w:val="002060"/>
          <w:u w:val="single"/>
          <w:lang w:val="en-US"/>
        </w:rPr>
      </w:pPr>
    </w:p>
    <w:p w14:paraId="67FD7F5C" w14:textId="77777777" w:rsidR="00CB0BCE" w:rsidRPr="00FE3E0B" w:rsidRDefault="00E22B52" w:rsidP="00836ADA">
      <w:pPr>
        <w:pStyle w:val="BodyTextIndent"/>
        <w:ind w:left="23"/>
        <w:jc w:val="left"/>
        <w:rPr>
          <w:rFonts w:ascii="Tahoma" w:hAnsi="Tahoma" w:cs="Tahoma"/>
          <w:color w:val="002060"/>
          <w:lang w:val="en-US"/>
        </w:rPr>
      </w:pPr>
      <w:r w:rsidRPr="00FE3E0B">
        <w:rPr>
          <w:rFonts w:ascii="Tahoma" w:hAnsi="Tahoma" w:cs="Tahoma"/>
          <w:color w:val="002060"/>
          <w:lang w:val="en-US"/>
        </w:rPr>
        <w:t>8</w:t>
      </w:r>
      <w:r w:rsidR="00CB0BCE" w:rsidRPr="00FE3E0B">
        <w:rPr>
          <w:rFonts w:ascii="Tahoma" w:hAnsi="Tahoma" w:cs="Tahoma"/>
          <w:color w:val="002060"/>
          <w:lang w:val="en-US"/>
        </w:rPr>
        <w:t xml:space="preserve">.4 </w:t>
      </w:r>
      <w:r w:rsidR="00CB0BCE" w:rsidRPr="00FE3E0B">
        <w:rPr>
          <w:rFonts w:ascii="Tahoma" w:hAnsi="Tahoma" w:cs="Tahoma"/>
          <w:color w:val="002060"/>
        </w:rPr>
        <w:t>Equity:</w:t>
      </w:r>
    </w:p>
    <w:p w14:paraId="030BCFEE" w14:textId="77777777" w:rsidR="00CB0BCE" w:rsidRPr="00FE3E0B" w:rsidRDefault="00CB0BCE" w:rsidP="00836ADA">
      <w:pPr>
        <w:pStyle w:val="BodyTextIndent"/>
        <w:ind w:left="23"/>
        <w:jc w:val="left"/>
        <w:rPr>
          <w:rFonts w:ascii="Tahoma" w:hAnsi="Tahoma" w:cs="Tahoma"/>
          <w:color w:val="002060"/>
          <w:lang w:val="en-US"/>
        </w:rPr>
      </w:pPr>
    </w:p>
    <w:p w14:paraId="77349953" w14:textId="77777777" w:rsidR="00CB0BCE" w:rsidRPr="00FE3E0B" w:rsidRDefault="00E22B52" w:rsidP="00CB0BCE">
      <w:pPr>
        <w:pStyle w:val="BodyTextIndent"/>
        <w:spacing w:line="360" w:lineRule="auto"/>
        <w:jc w:val="left"/>
        <w:rPr>
          <w:rFonts w:ascii="Tahoma" w:hAnsi="Tahoma" w:cs="Tahoma"/>
          <w:color w:val="002060"/>
          <w:lang w:val="en-US"/>
        </w:rPr>
      </w:pPr>
      <w:r w:rsidRPr="00FE3E0B">
        <w:rPr>
          <w:rFonts w:ascii="Tahoma" w:hAnsi="Tahoma" w:cs="Tahoma"/>
          <w:color w:val="002060"/>
          <w:lang w:val="en-US"/>
        </w:rPr>
        <w:t>8</w:t>
      </w:r>
      <w:r w:rsidR="00CB0BCE" w:rsidRPr="00FE3E0B">
        <w:rPr>
          <w:rFonts w:ascii="Tahoma" w:hAnsi="Tahoma" w:cs="Tahoma"/>
          <w:color w:val="002060"/>
          <w:lang w:val="en-US"/>
        </w:rPr>
        <w:t>.4.1 Investment constraints related to equities are as follows:</w:t>
      </w:r>
    </w:p>
    <w:p w14:paraId="37EB0A61" w14:textId="77777777" w:rsidR="00CB0BCE" w:rsidRPr="00FE3E0B" w:rsidRDefault="00CB0BCE" w:rsidP="00836ADA">
      <w:pPr>
        <w:pStyle w:val="BodyTextIndent"/>
        <w:ind w:left="23"/>
        <w:jc w:val="left"/>
        <w:rPr>
          <w:rFonts w:ascii="Tahoma" w:hAnsi="Tahoma" w:cs="Tahoma"/>
          <w:color w:val="002060"/>
          <w:u w:val="single"/>
          <w:lang w:val="en-US"/>
        </w:rPr>
      </w:pPr>
    </w:p>
    <w:p w14:paraId="4EF9F425" w14:textId="77777777" w:rsidR="00B15CAF" w:rsidRPr="00FE3E0B" w:rsidRDefault="00CB0BCE" w:rsidP="00CB0BCE">
      <w:pPr>
        <w:numPr>
          <w:ilvl w:val="0"/>
          <w:numId w:val="17"/>
        </w:numPr>
        <w:rPr>
          <w:rFonts w:ascii="Tahoma" w:hAnsi="Tahoma" w:cs="Tahoma"/>
          <w:color w:val="002060"/>
          <w:sz w:val="20"/>
          <w:lang w:val="en-US"/>
        </w:rPr>
      </w:pPr>
      <w:r w:rsidRPr="00FE3E0B">
        <w:rPr>
          <w:rFonts w:ascii="Tahoma" w:hAnsi="Tahoma" w:cs="Tahoma"/>
          <w:color w:val="002060"/>
          <w:sz w:val="20"/>
        </w:rPr>
        <w:t>The market value of any single equity investment as a percentage of the total market value of all equity investments held shall not exceed the lesser of</w:t>
      </w:r>
      <w:r w:rsidRPr="00FE3E0B">
        <w:rPr>
          <w:rFonts w:ascii="Tahoma" w:hAnsi="Tahoma" w:cs="Tahoma"/>
          <w:color w:val="002060"/>
          <w:sz w:val="20"/>
          <w:lang w:val="en-US"/>
        </w:rPr>
        <w:t xml:space="preserve">: </w:t>
      </w:r>
    </w:p>
    <w:p w14:paraId="6617FF2A" w14:textId="77777777" w:rsidR="00B15CAF" w:rsidRPr="00FE3E0B" w:rsidRDefault="00B15CAF" w:rsidP="00B15CAF">
      <w:pPr>
        <w:ind w:left="1080"/>
        <w:rPr>
          <w:rFonts w:ascii="Tahoma" w:hAnsi="Tahoma" w:cs="Tahoma"/>
          <w:color w:val="002060"/>
          <w:sz w:val="20"/>
          <w:lang w:val="en-US"/>
        </w:rPr>
      </w:pPr>
      <w:r w:rsidRPr="00FE3E0B">
        <w:rPr>
          <w:rFonts w:ascii="Tahoma" w:hAnsi="Tahoma" w:cs="Tahoma"/>
          <w:color w:val="002060"/>
          <w:sz w:val="20"/>
          <w:lang w:val="en-US"/>
        </w:rPr>
        <w:t>i</w:t>
      </w:r>
      <w:r w:rsidR="00CB0BCE" w:rsidRPr="00FE3E0B">
        <w:rPr>
          <w:rFonts w:ascii="Tahoma" w:hAnsi="Tahoma" w:cs="Tahoma"/>
          <w:color w:val="002060"/>
          <w:sz w:val="20"/>
          <w:lang w:val="en-US"/>
        </w:rPr>
        <w:t xml:space="preserve">) S&amp;P/TSX Composite Capped Index weight plus 5%, </w:t>
      </w:r>
      <w:r w:rsidR="00CB0BCE" w:rsidRPr="00FE3E0B">
        <w:rPr>
          <w:rFonts w:ascii="Tahoma" w:hAnsi="Tahoma" w:cs="Tahoma"/>
          <w:color w:val="002060"/>
          <w:sz w:val="20"/>
        </w:rPr>
        <w:t>and</w:t>
      </w:r>
    </w:p>
    <w:p w14:paraId="41A4D24A" w14:textId="77777777" w:rsidR="00CB0BCE" w:rsidRPr="00FE3E0B" w:rsidRDefault="00B15CAF" w:rsidP="00B15CAF">
      <w:pPr>
        <w:ind w:left="1080"/>
        <w:rPr>
          <w:rFonts w:ascii="Tahoma" w:hAnsi="Tahoma" w:cs="Tahoma"/>
          <w:color w:val="002060"/>
          <w:sz w:val="20"/>
          <w:lang w:val="en-US"/>
        </w:rPr>
      </w:pPr>
      <w:r w:rsidRPr="00FE3E0B">
        <w:rPr>
          <w:rFonts w:ascii="Tahoma" w:hAnsi="Tahoma" w:cs="Tahoma"/>
          <w:color w:val="002060"/>
          <w:sz w:val="20"/>
          <w:lang w:val="en-US"/>
        </w:rPr>
        <w:t>ii</w:t>
      </w:r>
      <w:r w:rsidR="00CB0BCE" w:rsidRPr="00FE3E0B">
        <w:rPr>
          <w:rFonts w:ascii="Tahoma" w:hAnsi="Tahoma" w:cs="Tahoma"/>
          <w:color w:val="002060"/>
          <w:sz w:val="20"/>
          <w:lang w:val="en-US"/>
        </w:rPr>
        <w:t xml:space="preserve">) </w:t>
      </w:r>
      <w:r w:rsidR="00CB0BCE" w:rsidRPr="00FE3E0B">
        <w:rPr>
          <w:rFonts w:ascii="Tahoma" w:hAnsi="Tahoma" w:cs="Tahoma"/>
          <w:color w:val="002060"/>
          <w:sz w:val="20"/>
        </w:rPr>
        <w:t>10%.</w:t>
      </w:r>
    </w:p>
    <w:p w14:paraId="6B24272A" w14:textId="77777777" w:rsidR="00CB0BCE" w:rsidRPr="00FE3E0B" w:rsidRDefault="00CB0BCE" w:rsidP="00CB0BCE">
      <w:pPr>
        <w:ind w:left="360"/>
        <w:rPr>
          <w:rFonts w:ascii="Tahoma" w:hAnsi="Tahoma" w:cs="Tahoma"/>
          <w:color w:val="002060"/>
          <w:sz w:val="20"/>
          <w:lang w:val="en-US"/>
        </w:rPr>
      </w:pPr>
    </w:p>
    <w:p w14:paraId="64FF5EA2" w14:textId="77777777" w:rsidR="00CB0BCE" w:rsidRPr="00FE3E0B" w:rsidRDefault="00CB0BCE" w:rsidP="00CB0BCE">
      <w:pPr>
        <w:pStyle w:val="BodyText"/>
        <w:numPr>
          <w:ilvl w:val="0"/>
          <w:numId w:val="17"/>
        </w:numPr>
        <w:jc w:val="left"/>
        <w:rPr>
          <w:rFonts w:ascii="Tahoma" w:hAnsi="Tahoma" w:cs="Tahoma"/>
          <w:color w:val="002060"/>
        </w:rPr>
      </w:pPr>
      <w:r w:rsidRPr="00FE3E0B">
        <w:rPr>
          <w:rFonts w:ascii="Tahoma" w:hAnsi="Tahoma" w:cs="Tahoma"/>
          <w:color w:val="002060"/>
        </w:rPr>
        <w:t xml:space="preserve">The </w:t>
      </w:r>
      <w:r w:rsidR="003460CF" w:rsidRPr="00FE3E0B">
        <w:rPr>
          <w:rFonts w:ascii="Tahoma" w:hAnsi="Tahoma" w:cs="Tahoma"/>
          <w:color w:val="002060"/>
        </w:rPr>
        <w:t>ELCIC Pension Plan</w:t>
      </w:r>
      <w:r w:rsidRPr="00FE3E0B">
        <w:rPr>
          <w:rFonts w:ascii="Tahoma" w:hAnsi="Tahoma" w:cs="Tahoma"/>
          <w:color w:val="002060"/>
        </w:rPr>
        <w:t xml:space="preserve"> shall not own more than 30% of the voting shares of any one corporation.</w:t>
      </w:r>
    </w:p>
    <w:p w14:paraId="33DE47BE" w14:textId="77777777" w:rsidR="00B15CAF" w:rsidRDefault="00B15CAF" w:rsidP="00FE57BC">
      <w:pPr>
        <w:pStyle w:val="BodyText"/>
        <w:ind w:left="380"/>
        <w:jc w:val="left"/>
        <w:rPr>
          <w:rFonts w:ascii="Tahoma" w:hAnsi="Tahoma" w:cs="Tahoma"/>
          <w:color w:val="002060"/>
        </w:rPr>
      </w:pPr>
    </w:p>
    <w:p w14:paraId="71730429" w14:textId="77777777" w:rsidR="00FE57BC" w:rsidRPr="00FE3E0B" w:rsidRDefault="00FE57BC" w:rsidP="00FE57BC">
      <w:pPr>
        <w:pStyle w:val="BodyText"/>
        <w:ind w:left="380"/>
        <w:jc w:val="left"/>
        <w:rPr>
          <w:rFonts w:ascii="Tahoma" w:hAnsi="Tahoma" w:cs="Tahoma"/>
          <w:color w:val="002060"/>
        </w:rPr>
      </w:pPr>
    </w:p>
    <w:p w14:paraId="64738550" w14:textId="77777777" w:rsidR="00836ADA" w:rsidRDefault="00836ADA" w:rsidP="000027B9">
      <w:pPr>
        <w:tabs>
          <w:tab w:val="left" w:pos="8860"/>
          <w:tab w:val="right" w:pos="9360"/>
        </w:tabs>
        <w:rPr>
          <w:rFonts w:ascii="Tahoma" w:hAnsi="Tahoma" w:cs="Tahoma"/>
          <w:color w:val="002060"/>
          <w:sz w:val="20"/>
        </w:rPr>
      </w:pPr>
    </w:p>
    <w:p w14:paraId="3ECE47F9" w14:textId="77777777" w:rsidR="009855A8" w:rsidRPr="00FE3E0B" w:rsidRDefault="00677F9A" w:rsidP="000027B9">
      <w:pPr>
        <w:tabs>
          <w:tab w:val="left" w:pos="8860"/>
          <w:tab w:val="right" w:pos="9360"/>
        </w:tabs>
        <w:rPr>
          <w:rFonts w:ascii="Tahoma" w:hAnsi="Tahoma" w:cs="Tahoma"/>
          <w:color w:val="002060"/>
          <w:sz w:val="20"/>
          <w:lang w:val="en-US"/>
        </w:rPr>
      </w:pPr>
      <w:r w:rsidRPr="00FE3E0B">
        <w:rPr>
          <w:rFonts w:ascii="Tahoma" w:hAnsi="Tahoma" w:cs="Tahoma"/>
          <w:color w:val="002060"/>
          <w:sz w:val="20"/>
        </w:rPr>
        <w:lastRenderedPageBreak/>
        <w:t>Section</w:t>
      </w:r>
      <w:r w:rsidRPr="00FE3E0B">
        <w:rPr>
          <w:rFonts w:ascii="Tahoma" w:hAnsi="Tahoma" w:cs="Tahoma"/>
          <w:color w:val="002060"/>
          <w:sz w:val="20"/>
          <w:lang w:val="en-US"/>
        </w:rPr>
        <w:t xml:space="preserve"> </w:t>
      </w:r>
      <w:r w:rsidR="00E22B52" w:rsidRPr="00FE3E0B">
        <w:rPr>
          <w:rFonts w:ascii="Tahoma" w:hAnsi="Tahoma" w:cs="Tahoma"/>
          <w:color w:val="002060"/>
          <w:sz w:val="20"/>
          <w:lang w:val="en-US"/>
        </w:rPr>
        <w:t>8</w:t>
      </w:r>
    </w:p>
    <w:p w14:paraId="0AABE33E" w14:textId="77777777" w:rsidR="009855A8" w:rsidRPr="00FE3E0B" w:rsidRDefault="009855A8" w:rsidP="008E2519">
      <w:pPr>
        <w:tabs>
          <w:tab w:val="left" w:pos="8820"/>
          <w:tab w:val="right" w:pos="9360"/>
        </w:tabs>
        <w:rPr>
          <w:rFonts w:ascii="Tahoma" w:hAnsi="Tahoma" w:cs="Tahoma"/>
          <w:color w:val="002060"/>
          <w:sz w:val="20"/>
        </w:rPr>
      </w:pPr>
      <w:r w:rsidRPr="00FE3E0B">
        <w:rPr>
          <w:rFonts w:ascii="Tahoma" w:hAnsi="Tahoma" w:cs="Tahoma"/>
          <w:color w:val="002060"/>
          <w:sz w:val="20"/>
        </w:rPr>
        <w:t xml:space="preserve">Investment Constraints </w:t>
      </w:r>
      <w:r w:rsidRPr="00FE3E0B">
        <w:rPr>
          <w:rFonts w:ascii="Tahoma" w:hAnsi="Tahoma" w:cs="Tahoma"/>
          <w:color w:val="002060"/>
          <w:sz w:val="20"/>
        </w:rPr>
        <w:tab/>
        <w:t xml:space="preserve"> </w:t>
      </w:r>
    </w:p>
    <w:p w14:paraId="7F397572" w14:textId="72D1E08A" w:rsidR="009855A8" w:rsidRPr="00FE3E0B" w:rsidRDefault="009855A8" w:rsidP="00677F9A">
      <w:pPr>
        <w:pBdr>
          <w:bottom w:val="single" w:sz="12" w:space="1" w:color="auto"/>
        </w:pBdr>
        <w:tabs>
          <w:tab w:val="left" w:pos="882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 xml:space="preserve">Page </w:t>
      </w:r>
      <w:r w:rsidRPr="00FE3E0B">
        <w:rPr>
          <w:rFonts w:ascii="Tahoma" w:hAnsi="Tahoma" w:cs="Tahoma"/>
          <w:color w:val="002060"/>
          <w:sz w:val="20"/>
        </w:rPr>
        <w:t>1</w:t>
      </w:r>
      <w:r w:rsidR="00FB0C8B">
        <w:rPr>
          <w:rFonts w:ascii="Tahoma" w:hAnsi="Tahoma" w:cs="Tahoma"/>
          <w:color w:val="002060"/>
          <w:sz w:val="20"/>
          <w:lang w:val="en-US"/>
        </w:rPr>
        <w:t>7</w:t>
      </w:r>
    </w:p>
    <w:p w14:paraId="5A5B91E5" w14:textId="77777777" w:rsidR="0035781D" w:rsidRPr="00FE3E0B" w:rsidRDefault="0035781D" w:rsidP="00B15CAF">
      <w:pPr>
        <w:spacing w:line="360" w:lineRule="auto"/>
        <w:rPr>
          <w:rFonts w:ascii="Tahoma" w:hAnsi="Tahoma" w:cs="Tahoma"/>
          <w:color w:val="002060"/>
          <w:sz w:val="20"/>
          <w:lang w:val="en-US"/>
        </w:rPr>
      </w:pPr>
    </w:p>
    <w:p w14:paraId="05F8E539" w14:textId="77777777" w:rsidR="00FE57BC" w:rsidRDefault="00FE57BC" w:rsidP="009249E2">
      <w:pPr>
        <w:pStyle w:val="BodyText"/>
        <w:numPr>
          <w:ilvl w:val="0"/>
          <w:numId w:val="17"/>
        </w:numPr>
        <w:jc w:val="left"/>
        <w:rPr>
          <w:rFonts w:ascii="Tahoma" w:hAnsi="Tahoma" w:cs="Tahoma"/>
          <w:color w:val="002060"/>
        </w:rPr>
      </w:pPr>
      <w:r w:rsidRPr="00FE3E0B">
        <w:rPr>
          <w:rFonts w:ascii="Tahoma" w:hAnsi="Tahoma" w:cs="Tahoma"/>
          <w:color w:val="002060"/>
        </w:rPr>
        <w:t xml:space="preserve">The proportion of the total market value of the Canadian equity portfolio invested by a manager shall not exceed 40% in the case of the financials sector and shall not exceed 35% in the case of the energy sector. </w:t>
      </w:r>
    </w:p>
    <w:p w14:paraId="387E65D1" w14:textId="77777777" w:rsidR="00FE57BC" w:rsidRDefault="00FE57BC" w:rsidP="00FE57BC">
      <w:pPr>
        <w:pStyle w:val="BodyText"/>
        <w:ind w:left="740"/>
        <w:jc w:val="left"/>
        <w:rPr>
          <w:rFonts w:ascii="Tahoma" w:hAnsi="Tahoma" w:cs="Tahoma"/>
          <w:color w:val="002060"/>
        </w:rPr>
      </w:pPr>
    </w:p>
    <w:p w14:paraId="6414DFE9" w14:textId="77777777" w:rsidR="009249E2" w:rsidRPr="00FE3E0B" w:rsidRDefault="009249E2" w:rsidP="009249E2">
      <w:pPr>
        <w:pStyle w:val="BodyText"/>
        <w:numPr>
          <w:ilvl w:val="0"/>
          <w:numId w:val="17"/>
        </w:numPr>
        <w:jc w:val="left"/>
        <w:rPr>
          <w:rFonts w:ascii="Tahoma" w:hAnsi="Tahoma" w:cs="Tahoma"/>
          <w:color w:val="002060"/>
        </w:rPr>
      </w:pPr>
      <w:r w:rsidRPr="00FE3E0B">
        <w:rPr>
          <w:rFonts w:ascii="Tahoma" w:hAnsi="Tahoma" w:cs="Tahoma"/>
          <w:color w:val="002060"/>
        </w:rPr>
        <w:t xml:space="preserve">For the remaining sectors, the proportion of the total market value of the Canadian equity portfolio invested in a single sector of the S&amp;P/TSX Composite Capped Index shall be the lesser of </w:t>
      </w:r>
      <w:r w:rsidR="007D11FA" w:rsidRPr="00FE3E0B">
        <w:rPr>
          <w:rFonts w:ascii="Tahoma" w:hAnsi="Tahoma" w:cs="Tahoma"/>
          <w:color w:val="002060"/>
        </w:rPr>
        <w:t>four</w:t>
      </w:r>
      <w:r w:rsidRPr="00FE3E0B">
        <w:rPr>
          <w:rFonts w:ascii="Tahoma" w:hAnsi="Tahoma" w:cs="Tahoma"/>
          <w:color w:val="002060"/>
        </w:rPr>
        <w:t xml:space="preserve"> times that sector’s Index weight or 25%. </w:t>
      </w:r>
    </w:p>
    <w:p w14:paraId="0FDED772" w14:textId="77777777" w:rsidR="009249E2" w:rsidRPr="00FE3E0B" w:rsidRDefault="009249E2" w:rsidP="009249E2">
      <w:pPr>
        <w:pStyle w:val="BodyText"/>
        <w:ind w:left="380"/>
        <w:jc w:val="left"/>
        <w:rPr>
          <w:rFonts w:ascii="Tahoma" w:hAnsi="Tahoma" w:cs="Tahoma"/>
          <w:color w:val="002060"/>
        </w:rPr>
      </w:pPr>
    </w:p>
    <w:p w14:paraId="72FBF62B" w14:textId="77777777" w:rsidR="00B15CAF" w:rsidRPr="00FE3E0B" w:rsidRDefault="00B15CAF" w:rsidP="009249E2">
      <w:pPr>
        <w:pStyle w:val="BodyText"/>
        <w:numPr>
          <w:ilvl w:val="0"/>
          <w:numId w:val="17"/>
        </w:numPr>
        <w:jc w:val="left"/>
        <w:rPr>
          <w:rFonts w:ascii="Tahoma" w:hAnsi="Tahoma" w:cs="Tahoma"/>
          <w:color w:val="002060"/>
        </w:rPr>
      </w:pPr>
      <w:r w:rsidRPr="00FE3E0B">
        <w:rPr>
          <w:rFonts w:ascii="Tahoma" w:hAnsi="Tahoma" w:cs="Tahoma"/>
          <w:color w:val="002060"/>
        </w:rPr>
        <w:t>In order to achieve a reasonable degree of diversification, there should be at least 20 equity holdings in a</w:t>
      </w:r>
      <w:r w:rsidR="00B6178A" w:rsidRPr="00FE3E0B">
        <w:rPr>
          <w:rFonts w:ascii="Tahoma" w:hAnsi="Tahoma" w:cs="Tahoma"/>
          <w:color w:val="002060"/>
        </w:rPr>
        <w:t>n</w:t>
      </w:r>
      <w:r w:rsidRPr="00FE3E0B">
        <w:rPr>
          <w:rFonts w:ascii="Tahoma" w:hAnsi="Tahoma" w:cs="Tahoma"/>
          <w:color w:val="002060"/>
        </w:rPr>
        <w:t xml:space="preserve"> equity portfolio</w:t>
      </w:r>
      <w:r w:rsidR="00B6178A" w:rsidRPr="00FE3E0B">
        <w:rPr>
          <w:rFonts w:ascii="Tahoma" w:hAnsi="Tahoma" w:cs="Tahoma"/>
          <w:color w:val="002060"/>
        </w:rPr>
        <w:t xml:space="preserve">, and </w:t>
      </w:r>
      <w:r w:rsidR="001951E0" w:rsidRPr="00FE3E0B">
        <w:rPr>
          <w:rFonts w:ascii="Tahoma" w:hAnsi="Tahoma" w:cs="Tahoma"/>
          <w:bCs/>
          <w:color w:val="002060"/>
        </w:rPr>
        <w:t>should be dispersed among at least six of the 10 sectors</w:t>
      </w:r>
      <w:r w:rsidR="005450A0" w:rsidRPr="00FE3E0B">
        <w:rPr>
          <w:rFonts w:ascii="Tahoma" w:hAnsi="Tahoma" w:cs="Tahoma"/>
          <w:bCs/>
          <w:color w:val="002060"/>
        </w:rPr>
        <w:t>.</w:t>
      </w:r>
    </w:p>
    <w:p w14:paraId="471FD3F2" w14:textId="77777777" w:rsidR="0035781D" w:rsidRPr="00FE3E0B" w:rsidRDefault="0035781D" w:rsidP="008E2519">
      <w:pPr>
        <w:ind w:left="360"/>
        <w:rPr>
          <w:rFonts w:ascii="Tahoma" w:hAnsi="Tahoma" w:cs="Tahoma"/>
          <w:color w:val="002060"/>
          <w:sz w:val="20"/>
          <w:lang w:val="en-US"/>
        </w:rPr>
      </w:pPr>
    </w:p>
    <w:p w14:paraId="2B12BC5D" w14:textId="77777777" w:rsidR="0035781D" w:rsidRPr="00FE3E0B" w:rsidRDefault="0035781D" w:rsidP="00677F9A">
      <w:pPr>
        <w:numPr>
          <w:ilvl w:val="0"/>
          <w:numId w:val="17"/>
        </w:numPr>
        <w:rPr>
          <w:rFonts w:ascii="Tahoma" w:hAnsi="Tahoma" w:cs="Tahoma"/>
          <w:color w:val="002060"/>
          <w:sz w:val="20"/>
        </w:rPr>
      </w:pPr>
      <w:r w:rsidRPr="00FE3E0B">
        <w:rPr>
          <w:rFonts w:ascii="Tahoma" w:hAnsi="Tahoma" w:cs="Tahoma"/>
          <w:color w:val="002060"/>
          <w:sz w:val="20"/>
        </w:rPr>
        <w:t xml:space="preserve">For </w:t>
      </w:r>
      <w:r w:rsidR="00F71061" w:rsidRPr="00FE3E0B">
        <w:rPr>
          <w:rFonts w:ascii="Tahoma" w:hAnsi="Tahoma" w:cs="Tahoma"/>
          <w:color w:val="002060"/>
          <w:sz w:val="20"/>
          <w:lang w:val="en-US"/>
        </w:rPr>
        <w:t>f</w:t>
      </w:r>
      <w:r w:rsidRPr="00FE3E0B">
        <w:rPr>
          <w:rFonts w:ascii="Tahoma" w:hAnsi="Tahoma" w:cs="Tahoma"/>
          <w:color w:val="002060"/>
          <w:sz w:val="20"/>
          <w:lang w:val="en-US"/>
        </w:rPr>
        <w:t>oreign</w:t>
      </w:r>
      <w:r w:rsidRPr="00FE3E0B">
        <w:rPr>
          <w:rFonts w:ascii="Tahoma" w:hAnsi="Tahoma" w:cs="Tahoma"/>
          <w:color w:val="002060"/>
          <w:sz w:val="20"/>
        </w:rPr>
        <w:t xml:space="preserve"> equities, an investment in the shares of any single company should not exceed</w:t>
      </w:r>
      <w:r w:rsidRPr="00FE3E0B">
        <w:rPr>
          <w:rFonts w:ascii="Tahoma" w:hAnsi="Tahoma" w:cs="Tahoma"/>
          <w:color w:val="002060"/>
          <w:sz w:val="20"/>
          <w:lang w:val="en-US"/>
        </w:rPr>
        <w:t xml:space="preserve"> 5</w:t>
      </w:r>
      <w:r w:rsidRPr="00FE3E0B">
        <w:rPr>
          <w:rFonts w:ascii="Tahoma" w:hAnsi="Tahoma" w:cs="Tahoma"/>
          <w:color w:val="002060"/>
          <w:sz w:val="20"/>
        </w:rPr>
        <w:t xml:space="preserve">% of the market value of all </w:t>
      </w:r>
      <w:r w:rsidR="00F71061" w:rsidRPr="00FE3E0B">
        <w:rPr>
          <w:rFonts w:ascii="Tahoma" w:hAnsi="Tahoma" w:cs="Tahoma"/>
          <w:color w:val="002060"/>
          <w:sz w:val="20"/>
          <w:lang w:val="en-US"/>
        </w:rPr>
        <w:t>f</w:t>
      </w:r>
      <w:r w:rsidRPr="00FE3E0B">
        <w:rPr>
          <w:rFonts w:ascii="Tahoma" w:hAnsi="Tahoma" w:cs="Tahoma"/>
          <w:color w:val="002060"/>
          <w:sz w:val="20"/>
          <w:lang w:val="en-US"/>
        </w:rPr>
        <w:t>oreign</w:t>
      </w:r>
      <w:r w:rsidRPr="00FE3E0B">
        <w:rPr>
          <w:rFonts w:ascii="Tahoma" w:hAnsi="Tahoma" w:cs="Tahoma"/>
          <w:color w:val="002060"/>
          <w:sz w:val="20"/>
        </w:rPr>
        <w:t xml:space="preserve"> equities held, and no more than 10% of </w:t>
      </w:r>
      <w:r w:rsidR="00F71061" w:rsidRPr="00FE3E0B">
        <w:rPr>
          <w:rFonts w:ascii="Tahoma" w:hAnsi="Tahoma" w:cs="Tahoma"/>
          <w:color w:val="002060"/>
          <w:sz w:val="20"/>
          <w:lang w:val="en-US"/>
        </w:rPr>
        <w:t>f</w:t>
      </w:r>
      <w:r w:rsidRPr="00FE3E0B">
        <w:rPr>
          <w:rFonts w:ascii="Tahoma" w:hAnsi="Tahoma" w:cs="Tahoma"/>
          <w:color w:val="002060"/>
          <w:sz w:val="20"/>
        </w:rPr>
        <w:t xml:space="preserve">oreign equities </w:t>
      </w:r>
      <w:r w:rsidRPr="00FE3E0B">
        <w:rPr>
          <w:rFonts w:ascii="Tahoma" w:hAnsi="Tahoma" w:cs="Tahoma"/>
          <w:color w:val="002060"/>
          <w:sz w:val="20"/>
          <w:lang w:val="en-US"/>
        </w:rPr>
        <w:t xml:space="preserve">may be held in </w:t>
      </w:r>
      <w:r w:rsidR="00F71061" w:rsidRPr="00FE3E0B">
        <w:rPr>
          <w:rFonts w:ascii="Tahoma" w:hAnsi="Tahoma" w:cs="Tahoma"/>
          <w:color w:val="002060"/>
          <w:sz w:val="20"/>
          <w:lang w:val="en-US"/>
        </w:rPr>
        <w:t>c</w:t>
      </w:r>
      <w:r w:rsidRPr="00FE3E0B">
        <w:rPr>
          <w:rFonts w:ascii="Tahoma" w:hAnsi="Tahoma" w:cs="Tahoma"/>
          <w:color w:val="002060"/>
          <w:sz w:val="20"/>
          <w:lang w:val="en-US"/>
        </w:rPr>
        <w:t xml:space="preserve">ompanies from </w:t>
      </w:r>
      <w:r w:rsidR="00F71061" w:rsidRPr="00FE3E0B">
        <w:rPr>
          <w:rFonts w:ascii="Tahoma" w:hAnsi="Tahoma" w:cs="Tahoma"/>
          <w:color w:val="002060"/>
          <w:sz w:val="20"/>
          <w:lang w:val="en-US"/>
        </w:rPr>
        <w:t>d</w:t>
      </w:r>
      <w:r w:rsidRPr="00FE3E0B">
        <w:rPr>
          <w:rFonts w:ascii="Tahoma" w:hAnsi="Tahoma" w:cs="Tahoma"/>
          <w:color w:val="002060"/>
          <w:sz w:val="20"/>
          <w:lang w:val="en-US"/>
        </w:rPr>
        <w:t>eveloping countries (defined as other than OECD countries plus Hong Kong).</w:t>
      </w:r>
    </w:p>
    <w:p w14:paraId="08D10046" w14:textId="77777777" w:rsidR="00B15CAF" w:rsidRPr="00FE3E0B" w:rsidRDefault="00B15CAF" w:rsidP="00B15CAF">
      <w:pPr>
        <w:ind w:left="380"/>
        <w:rPr>
          <w:rFonts w:ascii="Tahoma" w:hAnsi="Tahoma" w:cs="Tahoma"/>
          <w:color w:val="002060"/>
          <w:sz w:val="20"/>
        </w:rPr>
      </w:pPr>
    </w:p>
    <w:p w14:paraId="550431A7" w14:textId="77777777" w:rsidR="00677F9A" w:rsidRPr="00FE3E0B" w:rsidRDefault="00E22B52" w:rsidP="008E2519">
      <w:pPr>
        <w:spacing w:line="360" w:lineRule="auto"/>
        <w:rPr>
          <w:rFonts w:ascii="Tahoma" w:hAnsi="Tahoma" w:cs="Tahoma"/>
          <w:color w:val="002060"/>
          <w:sz w:val="20"/>
          <w:u w:val="single"/>
          <w:lang w:val="en-US"/>
        </w:rPr>
      </w:pPr>
      <w:r w:rsidRPr="00FE3E0B">
        <w:rPr>
          <w:rFonts w:ascii="Tahoma" w:hAnsi="Tahoma" w:cs="Tahoma"/>
          <w:color w:val="002060"/>
          <w:sz w:val="20"/>
          <w:lang w:val="en-US"/>
        </w:rPr>
        <w:t>8</w:t>
      </w:r>
      <w:r w:rsidR="00677F9A" w:rsidRPr="00FE3E0B">
        <w:rPr>
          <w:rFonts w:ascii="Tahoma" w:hAnsi="Tahoma" w:cs="Tahoma"/>
          <w:color w:val="002060"/>
          <w:sz w:val="20"/>
          <w:lang w:val="en-US"/>
        </w:rPr>
        <w:t>.</w:t>
      </w:r>
      <w:r w:rsidR="00B6178A" w:rsidRPr="00FE3E0B">
        <w:rPr>
          <w:rFonts w:ascii="Tahoma" w:hAnsi="Tahoma" w:cs="Tahoma"/>
          <w:color w:val="002060"/>
          <w:sz w:val="20"/>
          <w:lang w:val="en-US"/>
        </w:rPr>
        <w:t>5</w:t>
      </w:r>
      <w:r w:rsidR="00677F9A" w:rsidRPr="00FE3E0B">
        <w:rPr>
          <w:rFonts w:ascii="Tahoma" w:hAnsi="Tahoma" w:cs="Tahoma"/>
          <w:color w:val="002060"/>
          <w:sz w:val="20"/>
          <w:lang w:val="en-US"/>
        </w:rPr>
        <w:t xml:space="preserve"> Other restrictions are as follows:</w:t>
      </w:r>
    </w:p>
    <w:p w14:paraId="1CF1C4AA" w14:textId="40B4045A" w:rsidR="0035781D" w:rsidRPr="00904F2D" w:rsidRDefault="00904F2D" w:rsidP="00677F9A">
      <w:pPr>
        <w:numPr>
          <w:ilvl w:val="0"/>
          <w:numId w:val="18"/>
        </w:numPr>
        <w:rPr>
          <w:rFonts w:ascii="Tahoma" w:hAnsi="Tahoma" w:cs="Tahoma"/>
          <w:color w:val="002060"/>
          <w:sz w:val="20"/>
          <w:lang w:val="en-US"/>
        </w:rPr>
      </w:pPr>
      <w:r w:rsidRPr="00904F2D">
        <w:rPr>
          <w:rFonts w:ascii="Tahoma" w:hAnsi="Tahoma" w:cs="Tahoma"/>
          <w:color w:val="002060"/>
          <w:sz w:val="20"/>
        </w:rPr>
        <w:t>The Plan itself may not invest directly in derivatives, options, and futures, but the Investment Funds may do so if their policies permit. In addition, the Plan will not participate in the writing of options on securities held, short selling, or investing in commodities or commodities futures contracts.</w:t>
      </w:r>
    </w:p>
    <w:p w14:paraId="02125DF1" w14:textId="77777777" w:rsidR="0035781D" w:rsidRPr="00FE3E0B" w:rsidRDefault="0035781D" w:rsidP="008E2519">
      <w:pPr>
        <w:ind w:left="374"/>
        <w:rPr>
          <w:rFonts w:ascii="Tahoma" w:hAnsi="Tahoma" w:cs="Tahoma"/>
          <w:color w:val="002060"/>
          <w:sz w:val="20"/>
          <w:lang w:val="en-US"/>
        </w:rPr>
      </w:pPr>
    </w:p>
    <w:p w14:paraId="15AA9229" w14:textId="77777777" w:rsidR="0035781D" w:rsidRPr="00FE3E0B" w:rsidRDefault="0035781D" w:rsidP="00677F9A">
      <w:pPr>
        <w:numPr>
          <w:ilvl w:val="0"/>
          <w:numId w:val="18"/>
        </w:numPr>
        <w:rPr>
          <w:rFonts w:ascii="Tahoma" w:hAnsi="Tahoma" w:cs="Tahoma"/>
          <w:color w:val="002060"/>
          <w:sz w:val="20"/>
          <w:lang w:val="en-US"/>
        </w:rPr>
      </w:pPr>
      <w:r w:rsidRPr="00FE3E0B">
        <w:rPr>
          <w:rFonts w:ascii="Tahoma" w:hAnsi="Tahoma" w:cs="Tahoma"/>
          <w:color w:val="002060"/>
          <w:sz w:val="20"/>
          <w:lang w:val="en-US"/>
        </w:rPr>
        <w:t>No investing in assets which are not readily marketable.</w:t>
      </w:r>
      <w:r w:rsidR="00454C38">
        <w:rPr>
          <w:rFonts w:ascii="Tahoma" w:hAnsi="Tahoma" w:cs="Tahoma"/>
          <w:color w:val="002060"/>
          <w:sz w:val="20"/>
          <w:lang w:val="en-US"/>
        </w:rPr>
        <w:t xml:space="preserve"> This restriction excludes high yield mortgages.</w:t>
      </w:r>
    </w:p>
    <w:p w14:paraId="4BB5FDCC" w14:textId="77777777" w:rsidR="0035781D" w:rsidRPr="00FE3E0B" w:rsidRDefault="0035781D" w:rsidP="008E2519">
      <w:pPr>
        <w:ind w:left="380"/>
        <w:rPr>
          <w:rFonts w:ascii="Tahoma" w:hAnsi="Tahoma" w:cs="Tahoma"/>
          <w:color w:val="002060"/>
          <w:sz w:val="20"/>
          <w:lang w:val="en-US"/>
        </w:rPr>
      </w:pPr>
    </w:p>
    <w:p w14:paraId="1FD64FDB" w14:textId="77777777" w:rsidR="0035781D" w:rsidRPr="00FE3E0B" w:rsidRDefault="0035781D" w:rsidP="00677F9A">
      <w:pPr>
        <w:numPr>
          <w:ilvl w:val="0"/>
          <w:numId w:val="18"/>
        </w:numPr>
        <w:rPr>
          <w:rFonts w:ascii="Tahoma" w:hAnsi="Tahoma" w:cs="Tahoma"/>
          <w:color w:val="002060"/>
          <w:sz w:val="20"/>
          <w:lang w:val="en-US"/>
        </w:rPr>
      </w:pPr>
      <w:r w:rsidRPr="00FE3E0B">
        <w:rPr>
          <w:rFonts w:ascii="Tahoma" w:hAnsi="Tahoma" w:cs="Tahoma"/>
          <w:color w:val="002060"/>
          <w:sz w:val="20"/>
          <w:lang w:val="en-US"/>
        </w:rPr>
        <w:t xml:space="preserve">No entering into a commission recapture or directed commission program except as approved by the Administrator in a documented </w:t>
      </w:r>
      <w:r w:rsidR="00EB466B" w:rsidRPr="00FE3E0B">
        <w:rPr>
          <w:rFonts w:ascii="Tahoma" w:hAnsi="Tahoma" w:cs="Tahoma"/>
          <w:color w:val="002060"/>
          <w:sz w:val="20"/>
          <w:lang w:val="en-US"/>
        </w:rPr>
        <w:t>s</w:t>
      </w:r>
      <w:r w:rsidRPr="00FE3E0B">
        <w:rPr>
          <w:rFonts w:ascii="Tahoma" w:hAnsi="Tahoma" w:cs="Tahoma"/>
          <w:color w:val="002060"/>
          <w:sz w:val="20"/>
          <w:lang w:val="en-US"/>
        </w:rPr>
        <w:t xml:space="preserve">oft </w:t>
      </w:r>
      <w:r w:rsidR="00EB466B" w:rsidRPr="00FE3E0B">
        <w:rPr>
          <w:rFonts w:ascii="Tahoma" w:hAnsi="Tahoma" w:cs="Tahoma"/>
          <w:color w:val="002060"/>
          <w:sz w:val="20"/>
          <w:lang w:val="en-US"/>
        </w:rPr>
        <w:t>d</w:t>
      </w:r>
      <w:r w:rsidRPr="00FE3E0B">
        <w:rPr>
          <w:rFonts w:ascii="Tahoma" w:hAnsi="Tahoma" w:cs="Tahoma"/>
          <w:color w:val="002060"/>
          <w:sz w:val="20"/>
          <w:lang w:val="en-US"/>
        </w:rPr>
        <w:t xml:space="preserve">ollar policy </w:t>
      </w:r>
      <w:r w:rsidR="00494694" w:rsidRPr="00FE3E0B">
        <w:rPr>
          <w:rFonts w:ascii="Tahoma" w:hAnsi="Tahoma" w:cs="Tahoma"/>
          <w:color w:val="002060"/>
          <w:sz w:val="20"/>
          <w:lang w:val="en-US"/>
        </w:rPr>
        <w:t>statement</w:t>
      </w:r>
      <w:r w:rsidRPr="00FE3E0B">
        <w:rPr>
          <w:rFonts w:ascii="Tahoma" w:hAnsi="Tahoma" w:cs="Tahoma"/>
          <w:color w:val="002060"/>
          <w:sz w:val="20"/>
          <w:lang w:val="en-US"/>
        </w:rPr>
        <w:t>.</w:t>
      </w:r>
    </w:p>
    <w:p w14:paraId="7BC248BD" w14:textId="77777777" w:rsidR="0035781D" w:rsidRPr="00FE3E0B" w:rsidRDefault="0035781D" w:rsidP="008E2519">
      <w:pPr>
        <w:ind w:left="374"/>
        <w:rPr>
          <w:rFonts w:ascii="Tahoma" w:hAnsi="Tahoma" w:cs="Tahoma"/>
          <w:color w:val="002060"/>
          <w:sz w:val="20"/>
          <w:lang w:val="en-US"/>
        </w:rPr>
      </w:pPr>
    </w:p>
    <w:p w14:paraId="676D861A" w14:textId="77777777" w:rsidR="0035781D" w:rsidRPr="00FE3E0B" w:rsidRDefault="0035781D" w:rsidP="00677F9A">
      <w:pPr>
        <w:numPr>
          <w:ilvl w:val="0"/>
          <w:numId w:val="18"/>
        </w:numPr>
        <w:rPr>
          <w:rFonts w:ascii="Tahoma" w:hAnsi="Tahoma" w:cs="Tahoma"/>
          <w:color w:val="002060"/>
          <w:sz w:val="20"/>
          <w:u w:val="single"/>
          <w:lang w:val="en-US"/>
        </w:rPr>
      </w:pPr>
      <w:r w:rsidRPr="00FE3E0B">
        <w:rPr>
          <w:rFonts w:ascii="Tahoma" w:hAnsi="Tahoma" w:cs="Tahoma"/>
          <w:color w:val="002060"/>
          <w:sz w:val="20"/>
          <w:lang w:val="en-US"/>
        </w:rPr>
        <w:t>No securities shall be purchased through other than normal public market facilities, unless the purchase price approximates the prevailing market price and is negotiated on an arm's length basis.</w:t>
      </w:r>
    </w:p>
    <w:p w14:paraId="6FBE6EA1" w14:textId="77777777" w:rsidR="0035781D" w:rsidRPr="00FE3E0B" w:rsidRDefault="0035781D" w:rsidP="008E2519">
      <w:pPr>
        <w:spacing w:line="360" w:lineRule="auto"/>
        <w:ind w:left="20"/>
        <w:rPr>
          <w:rFonts w:ascii="Tahoma" w:hAnsi="Tahoma" w:cs="Tahoma"/>
          <w:color w:val="002060"/>
          <w:sz w:val="20"/>
          <w:u w:val="single"/>
          <w:lang w:val="en-US"/>
        </w:rPr>
      </w:pPr>
    </w:p>
    <w:p w14:paraId="77A718DC" w14:textId="77777777" w:rsidR="0035781D" w:rsidRPr="00FE3E0B" w:rsidRDefault="00E22B52" w:rsidP="008E2519">
      <w:pPr>
        <w:spacing w:line="360" w:lineRule="auto"/>
        <w:ind w:left="20"/>
        <w:rPr>
          <w:rFonts w:ascii="Tahoma" w:hAnsi="Tahoma" w:cs="Tahoma"/>
          <w:color w:val="002060"/>
          <w:sz w:val="20"/>
          <w:lang w:val="en-US"/>
        </w:rPr>
      </w:pPr>
      <w:r w:rsidRPr="00FE3E0B">
        <w:rPr>
          <w:rFonts w:ascii="Tahoma" w:hAnsi="Tahoma" w:cs="Tahoma"/>
          <w:color w:val="002060"/>
          <w:sz w:val="20"/>
          <w:lang w:val="en-US"/>
        </w:rPr>
        <w:t>8</w:t>
      </w:r>
      <w:r w:rsidR="00B6178A" w:rsidRPr="00FE3E0B">
        <w:rPr>
          <w:rFonts w:ascii="Tahoma" w:hAnsi="Tahoma" w:cs="Tahoma"/>
          <w:color w:val="002060"/>
          <w:sz w:val="20"/>
          <w:lang w:val="en-US"/>
        </w:rPr>
        <w:t>.6</w:t>
      </w:r>
      <w:r w:rsidR="00B15CAF" w:rsidRPr="00FE3E0B">
        <w:rPr>
          <w:rFonts w:ascii="Tahoma" w:hAnsi="Tahoma" w:cs="Tahoma"/>
          <w:color w:val="002060"/>
          <w:sz w:val="20"/>
          <w:lang w:val="en-US"/>
        </w:rPr>
        <w:t xml:space="preserve"> </w:t>
      </w:r>
      <w:r w:rsidR="0035781D" w:rsidRPr="00FE3E0B">
        <w:rPr>
          <w:rFonts w:ascii="Tahoma" w:hAnsi="Tahoma" w:cs="Tahoma"/>
          <w:color w:val="002060"/>
          <w:sz w:val="20"/>
        </w:rPr>
        <w:t xml:space="preserve">Investments </w:t>
      </w:r>
      <w:r w:rsidR="00EB466B" w:rsidRPr="00FE3E0B">
        <w:rPr>
          <w:rFonts w:ascii="Tahoma" w:hAnsi="Tahoma" w:cs="Tahoma"/>
          <w:color w:val="002060"/>
          <w:sz w:val="20"/>
          <w:lang w:val="en-US"/>
        </w:rPr>
        <w:t>o</w:t>
      </w:r>
      <w:r w:rsidR="0035781D" w:rsidRPr="00FE3E0B">
        <w:rPr>
          <w:rFonts w:ascii="Tahoma" w:hAnsi="Tahoma" w:cs="Tahoma"/>
          <w:color w:val="002060"/>
          <w:sz w:val="20"/>
        </w:rPr>
        <w:t xml:space="preserve">utside of </w:t>
      </w:r>
      <w:r w:rsidR="00EB466B" w:rsidRPr="00FE3E0B">
        <w:rPr>
          <w:rFonts w:ascii="Tahoma" w:hAnsi="Tahoma" w:cs="Tahoma"/>
          <w:color w:val="002060"/>
          <w:sz w:val="20"/>
          <w:lang w:val="en-US"/>
        </w:rPr>
        <w:t>p</w:t>
      </w:r>
      <w:r w:rsidR="0035781D" w:rsidRPr="00FE3E0B">
        <w:rPr>
          <w:rFonts w:ascii="Tahoma" w:hAnsi="Tahoma" w:cs="Tahoma"/>
          <w:color w:val="002060"/>
          <w:sz w:val="20"/>
        </w:rPr>
        <w:t xml:space="preserve">rescribed </w:t>
      </w:r>
      <w:r w:rsidR="00EB466B" w:rsidRPr="00FE3E0B">
        <w:rPr>
          <w:rFonts w:ascii="Tahoma" w:hAnsi="Tahoma" w:cs="Tahoma"/>
          <w:color w:val="002060"/>
          <w:sz w:val="20"/>
          <w:lang w:val="en-US"/>
        </w:rPr>
        <w:t>l</w:t>
      </w:r>
      <w:r w:rsidR="0035781D" w:rsidRPr="00FE3E0B">
        <w:rPr>
          <w:rFonts w:ascii="Tahoma" w:hAnsi="Tahoma" w:cs="Tahoma"/>
          <w:color w:val="002060"/>
          <w:sz w:val="20"/>
        </w:rPr>
        <w:t>imits:</w:t>
      </w:r>
    </w:p>
    <w:p w14:paraId="6071B238" w14:textId="77777777" w:rsidR="00EB466B" w:rsidRPr="00FE3E0B" w:rsidRDefault="00EB466B" w:rsidP="00836ADA">
      <w:pPr>
        <w:ind w:left="23"/>
        <w:rPr>
          <w:rFonts w:ascii="Tahoma" w:hAnsi="Tahoma" w:cs="Tahoma"/>
          <w:color w:val="002060"/>
          <w:sz w:val="20"/>
          <w:lang w:val="en-US"/>
        </w:rPr>
      </w:pPr>
    </w:p>
    <w:p w14:paraId="04CF09C1" w14:textId="77777777" w:rsidR="00B15CAF" w:rsidRPr="00FE3E0B" w:rsidRDefault="00E22B52" w:rsidP="00B15CAF">
      <w:pPr>
        <w:spacing w:line="360" w:lineRule="auto"/>
        <w:ind w:left="20"/>
        <w:rPr>
          <w:rFonts w:ascii="Tahoma" w:hAnsi="Tahoma" w:cs="Tahoma"/>
          <w:color w:val="002060"/>
          <w:sz w:val="20"/>
          <w:lang w:val="en-US"/>
        </w:rPr>
      </w:pPr>
      <w:r w:rsidRPr="00FE3E0B">
        <w:rPr>
          <w:rFonts w:ascii="Tahoma" w:hAnsi="Tahoma" w:cs="Tahoma"/>
          <w:color w:val="002060"/>
          <w:sz w:val="20"/>
          <w:lang w:val="en-US"/>
        </w:rPr>
        <w:t>8</w:t>
      </w:r>
      <w:r w:rsidR="00B6178A" w:rsidRPr="00FE3E0B">
        <w:rPr>
          <w:rFonts w:ascii="Tahoma" w:hAnsi="Tahoma" w:cs="Tahoma"/>
          <w:color w:val="002060"/>
          <w:sz w:val="20"/>
          <w:lang w:val="en-US"/>
        </w:rPr>
        <w:t>.6</w:t>
      </w:r>
      <w:r w:rsidR="00EB466B" w:rsidRPr="00FE3E0B">
        <w:rPr>
          <w:rFonts w:ascii="Tahoma" w:hAnsi="Tahoma" w:cs="Tahoma"/>
          <w:color w:val="002060"/>
          <w:sz w:val="20"/>
          <w:lang w:val="en-US"/>
        </w:rPr>
        <w:t xml:space="preserve">.1 </w:t>
      </w:r>
      <w:r w:rsidR="0035781D" w:rsidRPr="00FE3E0B">
        <w:rPr>
          <w:rFonts w:ascii="Tahoma" w:hAnsi="Tahoma" w:cs="Tahoma"/>
          <w:color w:val="002060"/>
          <w:sz w:val="20"/>
        </w:rPr>
        <w:t xml:space="preserve">It is recognized that the above limits are guidelines </w:t>
      </w:r>
      <w:r w:rsidR="0035781D" w:rsidRPr="00FE3E0B">
        <w:rPr>
          <w:rFonts w:ascii="Tahoma" w:hAnsi="Tahoma" w:cs="Tahoma"/>
          <w:color w:val="002060"/>
          <w:sz w:val="20"/>
          <w:lang w:val="en-US"/>
        </w:rPr>
        <w:t>which</w:t>
      </w:r>
      <w:r w:rsidR="0035781D" w:rsidRPr="00FE3E0B">
        <w:rPr>
          <w:rFonts w:ascii="Tahoma" w:hAnsi="Tahoma" w:cs="Tahoma"/>
          <w:color w:val="002060"/>
          <w:sz w:val="20"/>
        </w:rPr>
        <w:t xml:space="preserve"> should generally be adhered to</w:t>
      </w:r>
      <w:r w:rsidR="0035781D" w:rsidRPr="00FE3E0B">
        <w:rPr>
          <w:rFonts w:ascii="Tahoma" w:hAnsi="Tahoma" w:cs="Tahoma"/>
          <w:color w:val="002060"/>
          <w:sz w:val="20"/>
          <w:lang w:val="en-US"/>
        </w:rPr>
        <w:t>,</w:t>
      </w:r>
      <w:r w:rsidR="0035781D" w:rsidRPr="00FE3E0B">
        <w:rPr>
          <w:rFonts w:ascii="Tahoma" w:hAnsi="Tahoma" w:cs="Tahoma"/>
          <w:color w:val="002060"/>
          <w:sz w:val="20"/>
        </w:rPr>
        <w:t xml:space="preserve"> but should the</w:t>
      </w:r>
      <w:r w:rsidR="0035781D" w:rsidRPr="00FE3E0B">
        <w:rPr>
          <w:rFonts w:ascii="Tahoma" w:hAnsi="Tahoma" w:cs="Tahoma"/>
          <w:color w:val="002060"/>
          <w:sz w:val="20"/>
          <w:lang w:val="en-US"/>
        </w:rPr>
        <w:t xml:space="preserve"> p</w:t>
      </w:r>
      <w:r w:rsidR="0035781D" w:rsidRPr="00FE3E0B">
        <w:rPr>
          <w:rFonts w:ascii="Tahoma" w:hAnsi="Tahoma" w:cs="Tahoma"/>
          <w:color w:val="002060"/>
          <w:sz w:val="20"/>
        </w:rPr>
        <w:t xml:space="preserve">erformance of certain sections of the equity market or the investment markets in general be </w:t>
      </w:r>
      <w:r w:rsidR="00B15CAF" w:rsidRPr="00FE3E0B">
        <w:rPr>
          <w:rFonts w:ascii="Tahoma" w:hAnsi="Tahoma" w:cs="Tahoma"/>
          <w:color w:val="002060"/>
          <w:sz w:val="20"/>
        </w:rPr>
        <w:t xml:space="preserve">such that they cause the above limits to be violated, the </w:t>
      </w:r>
      <w:r w:rsidR="00B15CAF" w:rsidRPr="00FE3E0B">
        <w:rPr>
          <w:rFonts w:ascii="Tahoma" w:hAnsi="Tahoma" w:cs="Tahoma"/>
          <w:color w:val="002060"/>
          <w:sz w:val="20"/>
          <w:lang w:val="en-US"/>
        </w:rPr>
        <w:t>m</w:t>
      </w:r>
      <w:r w:rsidR="00B15CAF" w:rsidRPr="00FE3E0B">
        <w:rPr>
          <w:rFonts w:ascii="Tahoma" w:hAnsi="Tahoma" w:cs="Tahoma"/>
          <w:color w:val="002060"/>
          <w:sz w:val="20"/>
        </w:rPr>
        <w:t xml:space="preserve">anagers must manage the assets to ensure maximum benefit to the beneficiaries of the </w:t>
      </w:r>
      <w:r w:rsidR="00EB466B" w:rsidRPr="00FE3E0B">
        <w:rPr>
          <w:rFonts w:ascii="Tahoma" w:hAnsi="Tahoma" w:cs="Tahoma"/>
          <w:color w:val="002060"/>
          <w:sz w:val="20"/>
          <w:lang w:val="en-US"/>
        </w:rPr>
        <w:t>ELCIC Pension Plan</w:t>
      </w:r>
      <w:r w:rsidR="00B15CAF" w:rsidRPr="00FE3E0B">
        <w:rPr>
          <w:rFonts w:ascii="Tahoma" w:hAnsi="Tahoma" w:cs="Tahoma"/>
          <w:color w:val="002060"/>
          <w:sz w:val="20"/>
        </w:rPr>
        <w:t>.</w:t>
      </w:r>
      <w:r w:rsidR="00B15CAF" w:rsidRPr="00FE3E0B">
        <w:rPr>
          <w:rFonts w:ascii="Tahoma" w:hAnsi="Tahoma" w:cs="Tahoma"/>
          <w:color w:val="002060"/>
          <w:sz w:val="20"/>
          <w:lang w:val="en-US"/>
        </w:rPr>
        <w:t xml:space="preserve">  </w:t>
      </w:r>
    </w:p>
    <w:p w14:paraId="15B5EAD0" w14:textId="77777777" w:rsidR="00B15CAF" w:rsidRPr="00FE3E0B" w:rsidRDefault="00B15CAF" w:rsidP="00836ADA">
      <w:pPr>
        <w:ind w:left="23"/>
        <w:rPr>
          <w:rFonts w:ascii="Tahoma" w:hAnsi="Tahoma" w:cs="Tahoma"/>
          <w:color w:val="002060"/>
          <w:sz w:val="20"/>
          <w:lang w:val="en-US"/>
        </w:rPr>
      </w:pPr>
    </w:p>
    <w:p w14:paraId="292334CD" w14:textId="77777777" w:rsidR="0060397E" w:rsidRDefault="0060397E" w:rsidP="00F33F34">
      <w:pPr>
        <w:spacing w:line="360" w:lineRule="auto"/>
        <w:ind w:left="20"/>
        <w:rPr>
          <w:rFonts w:ascii="Tahoma" w:hAnsi="Tahoma" w:cs="Tahoma"/>
          <w:color w:val="002060"/>
          <w:sz w:val="20"/>
          <w:lang w:val="en-US"/>
        </w:rPr>
      </w:pPr>
    </w:p>
    <w:p w14:paraId="07A94C5A" w14:textId="77777777" w:rsidR="0060397E" w:rsidRDefault="0060397E" w:rsidP="00F33F34">
      <w:pPr>
        <w:spacing w:line="360" w:lineRule="auto"/>
        <w:ind w:left="20"/>
        <w:rPr>
          <w:rFonts w:ascii="Tahoma" w:hAnsi="Tahoma" w:cs="Tahoma"/>
          <w:color w:val="002060"/>
          <w:sz w:val="20"/>
          <w:lang w:val="en-US"/>
        </w:rPr>
      </w:pPr>
    </w:p>
    <w:p w14:paraId="09D3FBC6" w14:textId="77777777" w:rsidR="0060397E" w:rsidRDefault="0060397E" w:rsidP="00F33F34">
      <w:pPr>
        <w:spacing w:line="360" w:lineRule="auto"/>
        <w:ind w:left="20"/>
        <w:rPr>
          <w:rFonts w:ascii="Tahoma" w:hAnsi="Tahoma" w:cs="Tahoma"/>
          <w:color w:val="002060"/>
          <w:sz w:val="20"/>
          <w:lang w:val="en-US"/>
        </w:rPr>
      </w:pPr>
    </w:p>
    <w:p w14:paraId="426805C9" w14:textId="77777777" w:rsidR="0060397E" w:rsidRDefault="0060397E" w:rsidP="00F33F34">
      <w:pPr>
        <w:spacing w:line="360" w:lineRule="auto"/>
        <w:ind w:left="20"/>
        <w:rPr>
          <w:rFonts w:ascii="Tahoma" w:hAnsi="Tahoma" w:cs="Tahoma"/>
          <w:color w:val="002060"/>
          <w:sz w:val="20"/>
          <w:lang w:val="en-US"/>
        </w:rPr>
      </w:pPr>
    </w:p>
    <w:p w14:paraId="06DC98BE" w14:textId="77777777" w:rsidR="0060397E" w:rsidRDefault="0060397E" w:rsidP="00F33F34">
      <w:pPr>
        <w:spacing w:line="360" w:lineRule="auto"/>
        <w:ind w:left="20"/>
        <w:rPr>
          <w:rFonts w:ascii="Tahoma" w:hAnsi="Tahoma" w:cs="Tahoma"/>
          <w:color w:val="002060"/>
          <w:sz w:val="20"/>
          <w:lang w:val="en-US"/>
        </w:rPr>
      </w:pPr>
    </w:p>
    <w:p w14:paraId="3C13FF2A" w14:textId="77777777" w:rsidR="0060397E" w:rsidRDefault="0060397E" w:rsidP="00F33F34">
      <w:pPr>
        <w:spacing w:line="360" w:lineRule="auto"/>
        <w:ind w:left="20"/>
        <w:rPr>
          <w:rFonts w:ascii="Tahoma" w:hAnsi="Tahoma" w:cs="Tahoma"/>
          <w:color w:val="002060"/>
          <w:sz w:val="20"/>
          <w:lang w:val="en-US"/>
        </w:rPr>
      </w:pPr>
    </w:p>
    <w:p w14:paraId="533EC89B" w14:textId="77777777" w:rsidR="0060397E" w:rsidRPr="00FE3E0B" w:rsidRDefault="0060397E" w:rsidP="0060397E">
      <w:pPr>
        <w:tabs>
          <w:tab w:val="left" w:pos="8860"/>
          <w:tab w:val="right" w:pos="9360"/>
        </w:tabs>
        <w:rPr>
          <w:rFonts w:ascii="Tahoma" w:hAnsi="Tahoma" w:cs="Tahoma"/>
          <w:color w:val="002060"/>
          <w:sz w:val="20"/>
          <w:lang w:val="en-US"/>
        </w:rPr>
      </w:pPr>
      <w:r w:rsidRPr="00FE3E0B">
        <w:rPr>
          <w:rFonts w:ascii="Tahoma" w:hAnsi="Tahoma" w:cs="Tahoma"/>
          <w:color w:val="002060"/>
          <w:sz w:val="20"/>
        </w:rPr>
        <w:lastRenderedPageBreak/>
        <w:t>Section</w:t>
      </w:r>
      <w:r w:rsidRPr="00FE3E0B">
        <w:rPr>
          <w:rFonts w:ascii="Tahoma" w:hAnsi="Tahoma" w:cs="Tahoma"/>
          <w:color w:val="002060"/>
          <w:sz w:val="20"/>
          <w:lang w:val="en-US"/>
        </w:rPr>
        <w:t xml:space="preserve"> 8</w:t>
      </w:r>
    </w:p>
    <w:p w14:paraId="2AA2CB5C" w14:textId="77777777" w:rsidR="0060397E" w:rsidRPr="00FE3E0B" w:rsidRDefault="0060397E" w:rsidP="0060397E">
      <w:pPr>
        <w:tabs>
          <w:tab w:val="left" w:pos="8820"/>
          <w:tab w:val="right" w:pos="9360"/>
        </w:tabs>
        <w:rPr>
          <w:rFonts w:ascii="Tahoma" w:hAnsi="Tahoma" w:cs="Tahoma"/>
          <w:color w:val="002060"/>
          <w:sz w:val="20"/>
        </w:rPr>
      </w:pPr>
      <w:r w:rsidRPr="00FE3E0B">
        <w:rPr>
          <w:rFonts w:ascii="Tahoma" w:hAnsi="Tahoma" w:cs="Tahoma"/>
          <w:color w:val="002060"/>
          <w:sz w:val="20"/>
        </w:rPr>
        <w:t xml:space="preserve">Investment Constraints </w:t>
      </w:r>
      <w:r w:rsidRPr="00FE3E0B">
        <w:rPr>
          <w:rFonts w:ascii="Tahoma" w:hAnsi="Tahoma" w:cs="Tahoma"/>
          <w:color w:val="002060"/>
          <w:sz w:val="20"/>
        </w:rPr>
        <w:tab/>
        <w:t xml:space="preserve"> </w:t>
      </w:r>
    </w:p>
    <w:p w14:paraId="42605539" w14:textId="472E3181" w:rsidR="0060397E" w:rsidRPr="00FE3E0B" w:rsidRDefault="0060397E" w:rsidP="0060397E">
      <w:pPr>
        <w:pBdr>
          <w:bottom w:val="single" w:sz="12" w:space="1" w:color="auto"/>
        </w:pBdr>
        <w:tabs>
          <w:tab w:val="left" w:pos="882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 xml:space="preserve">Page </w:t>
      </w:r>
      <w:r w:rsidRPr="00FE3E0B">
        <w:rPr>
          <w:rFonts w:ascii="Tahoma" w:hAnsi="Tahoma" w:cs="Tahoma"/>
          <w:color w:val="002060"/>
          <w:sz w:val="20"/>
        </w:rPr>
        <w:t>1</w:t>
      </w:r>
      <w:r>
        <w:rPr>
          <w:rFonts w:ascii="Tahoma" w:hAnsi="Tahoma" w:cs="Tahoma"/>
          <w:color w:val="002060"/>
          <w:sz w:val="20"/>
          <w:lang w:val="en-US"/>
        </w:rPr>
        <w:t>8</w:t>
      </w:r>
    </w:p>
    <w:p w14:paraId="3FC775EA" w14:textId="77777777" w:rsidR="0060397E" w:rsidRDefault="0060397E" w:rsidP="00F33F34">
      <w:pPr>
        <w:spacing w:line="360" w:lineRule="auto"/>
        <w:ind w:left="20"/>
        <w:rPr>
          <w:rFonts w:ascii="Tahoma" w:hAnsi="Tahoma" w:cs="Tahoma"/>
          <w:color w:val="002060"/>
          <w:sz w:val="20"/>
          <w:lang w:val="en-US"/>
        </w:rPr>
      </w:pPr>
    </w:p>
    <w:p w14:paraId="396C09FA" w14:textId="2FC8A750" w:rsidR="0035781D" w:rsidRPr="00FE3E0B" w:rsidRDefault="00E22B52" w:rsidP="00F33F34">
      <w:pPr>
        <w:spacing w:line="360" w:lineRule="auto"/>
        <w:ind w:left="20"/>
        <w:rPr>
          <w:rFonts w:ascii="Tahoma" w:hAnsi="Tahoma" w:cs="Tahoma"/>
          <w:color w:val="002060"/>
          <w:sz w:val="20"/>
          <w:lang w:val="en-US"/>
        </w:rPr>
      </w:pPr>
      <w:r w:rsidRPr="00FE3E0B">
        <w:rPr>
          <w:rFonts w:ascii="Tahoma" w:hAnsi="Tahoma" w:cs="Tahoma"/>
          <w:color w:val="002060"/>
          <w:sz w:val="20"/>
          <w:lang w:val="en-US"/>
        </w:rPr>
        <w:t>8</w:t>
      </w:r>
      <w:r w:rsidR="00B6178A" w:rsidRPr="00FE3E0B">
        <w:rPr>
          <w:rFonts w:ascii="Tahoma" w:hAnsi="Tahoma" w:cs="Tahoma"/>
          <w:color w:val="002060"/>
          <w:sz w:val="20"/>
          <w:lang w:val="en-US"/>
        </w:rPr>
        <w:t>.6</w:t>
      </w:r>
      <w:r w:rsidR="00EB466B" w:rsidRPr="00FE3E0B">
        <w:rPr>
          <w:rFonts w:ascii="Tahoma" w:hAnsi="Tahoma" w:cs="Tahoma"/>
          <w:color w:val="002060"/>
          <w:sz w:val="20"/>
          <w:lang w:val="en-US"/>
        </w:rPr>
        <w:t xml:space="preserve">.2 </w:t>
      </w:r>
      <w:r w:rsidR="00B15CAF" w:rsidRPr="00FE3E0B">
        <w:rPr>
          <w:rFonts w:ascii="Tahoma" w:hAnsi="Tahoma" w:cs="Tahoma"/>
          <w:color w:val="002060"/>
          <w:sz w:val="20"/>
        </w:rPr>
        <w:t xml:space="preserve">If any occasion should arise where an investment or group of investments does not conform with the limitations stipulated in this Statement, the </w:t>
      </w:r>
      <w:r w:rsidR="00B15CAF" w:rsidRPr="00FE3E0B">
        <w:rPr>
          <w:rFonts w:ascii="Tahoma" w:hAnsi="Tahoma" w:cs="Tahoma"/>
          <w:color w:val="002060"/>
          <w:sz w:val="20"/>
          <w:lang w:val="en-US"/>
        </w:rPr>
        <w:t>m</w:t>
      </w:r>
      <w:r w:rsidR="00B15CAF" w:rsidRPr="00FE3E0B">
        <w:rPr>
          <w:rFonts w:ascii="Tahoma" w:hAnsi="Tahoma" w:cs="Tahoma"/>
          <w:color w:val="002060"/>
          <w:sz w:val="20"/>
        </w:rPr>
        <w:t xml:space="preserve">anager in consultation with the Administrator shall exercise </w:t>
      </w:r>
      <w:r w:rsidR="00B15CAF" w:rsidRPr="00FE3E0B">
        <w:rPr>
          <w:rFonts w:ascii="Tahoma" w:hAnsi="Tahoma" w:cs="Tahoma"/>
          <w:color w:val="002060"/>
          <w:sz w:val="20"/>
          <w:lang w:val="en-US"/>
        </w:rPr>
        <w:t>its</w:t>
      </w:r>
      <w:r w:rsidR="00B15CAF" w:rsidRPr="00FE3E0B">
        <w:rPr>
          <w:rFonts w:ascii="Tahoma" w:hAnsi="Tahoma" w:cs="Tahoma"/>
          <w:color w:val="002060"/>
          <w:sz w:val="20"/>
        </w:rPr>
        <w:t xml:space="preserve"> best judgement concerning the action required to correct the situation. If it is apparent that the situation can be corrected within a short period of time through the allocation of cash flow, the </w:t>
      </w:r>
      <w:r w:rsidR="00B15CAF" w:rsidRPr="00FE3E0B">
        <w:rPr>
          <w:rFonts w:ascii="Tahoma" w:hAnsi="Tahoma" w:cs="Tahoma"/>
          <w:color w:val="002060"/>
          <w:sz w:val="20"/>
          <w:lang w:val="en-US"/>
        </w:rPr>
        <w:t>m</w:t>
      </w:r>
      <w:r w:rsidR="00B15CAF" w:rsidRPr="00FE3E0B">
        <w:rPr>
          <w:rFonts w:ascii="Tahoma" w:hAnsi="Tahoma" w:cs="Tahoma"/>
          <w:color w:val="002060"/>
          <w:sz w:val="20"/>
        </w:rPr>
        <w:t>anager may elect not to liquidate the temporarily non</w:t>
      </w:r>
      <w:r w:rsidR="00B15CAF" w:rsidRPr="00FE3E0B">
        <w:rPr>
          <w:rFonts w:ascii="Tahoma" w:hAnsi="Tahoma" w:cs="Tahoma"/>
          <w:color w:val="002060"/>
          <w:sz w:val="20"/>
        </w:rPr>
        <w:noBreakHyphen/>
        <w:t xml:space="preserve">conforming investments. Irrespective of the above, the Administrator must be informed in a timely fashion of any deviations from the above guidelines and the actions that are being taken by the </w:t>
      </w:r>
      <w:r w:rsidR="00B15CAF" w:rsidRPr="00FE3E0B">
        <w:rPr>
          <w:rFonts w:ascii="Tahoma" w:hAnsi="Tahoma" w:cs="Tahoma"/>
          <w:color w:val="002060"/>
          <w:sz w:val="20"/>
          <w:lang w:val="en-US"/>
        </w:rPr>
        <w:t>m</w:t>
      </w:r>
      <w:r w:rsidR="00B15CAF" w:rsidRPr="00FE3E0B">
        <w:rPr>
          <w:rFonts w:ascii="Tahoma" w:hAnsi="Tahoma" w:cs="Tahoma"/>
          <w:color w:val="002060"/>
          <w:sz w:val="20"/>
        </w:rPr>
        <w:t>anager.</w:t>
      </w:r>
    </w:p>
    <w:p w14:paraId="2DFA159F" w14:textId="77777777" w:rsidR="00F33F34" w:rsidRDefault="00F33F34" w:rsidP="009919CD">
      <w:pPr>
        <w:spacing w:line="360" w:lineRule="auto"/>
        <w:ind w:left="23"/>
        <w:rPr>
          <w:rFonts w:ascii="Tahoma" w:hAnsi="Tahoma" w:cs="Tahoma"/>
          <w:color w:val="002060"/>
          <w:sz w:val="20"/>
          <w:lang w:val="en-US"/>
        </w:rPr>
      </w:pPr>
    </w:p>
    <w:p w14:paraId="00C7A194" w14:textId="751B28D3" w:rsidR="00B15CAF" w:rsidRPr="00FE3E0B" w:rsidRDefault="00E22B52" w:rsidP="009919CD">
      <w:pPr>
        <w:spacing w:line="360" w:lineRule="auto"/>
        <w:ind w:left="23"/>
        <w:rPr>
          <w:rFonts w:ascii="Tahoma" w:hAnsi="Tahoma" w:cs="Tahoma"/>
          <w:color w:val="002060"/>
          <w:sz w:val="20"/>
          <w:lang w:val="en-US"/>
        </w:rPr>
      </w:pPr>
      <w:r w:rsidRPr="00FE3E0B">
        <w:rPr>
          <w:rFonts w:ascii="Tahoma" w:hAnsi="Tahoma" w:cs="Tahoma"/>
          <w:color w:val="002060"/>
          <w:sz w:val="20"/>
          <w:lang w:val="en-US"/>
        </w:rPr>
        <w:t>8</w:t>
      </w:r>
      <w:r w:rsidR="00B6178A" w:rsidRPr="00FE3E0B">
        <w:rPr>
          <w:rFonts w:ascii="Tahoma" w:hAnsi="Tahoma" w:cs="Tahoma"/>
          <w:color w:val="002060"/>
          <w:sz w:val="20"/>
          <w:lang w:val="en-US"/>
        </w:rPr>
        <w:t>.7</w:t>
      </w:r>
      <w:r w:rsidR="00B15CAF" w:rsidRPr="00FE3E0B">
        <w:rPr>
          <w:rFonts w:ascii="Tahoma" w:hAnsi="Tahoma" w:cs="Tahoma"/>
          <w:color w:val="002060"/>
          <w:sz w:val="20"/>
          <w:lang w:val="en-US"/>
        </w:rPr>
        <w:t xml:space="preserve"> </w:t>
      </w:r>
      <w:r w:rsidR="009919CD" w:rsidRPr="00FE3E0B">
        <w:rPr>
          <w:rFonts w:ascii="Tahoma" w:hAnsi="Tahoma" w:cs="Tahoma"/>
          <w:color w:val="002060"/>
          <w:sz w:val="20"/>
        </w:rPr>
        <w:t xml:space="preserve">Liquidity </w:t>
      </w:r>
      <w:r w:rsidR="00EB466B" w:rsidRPr="00FE3E0B">
        <w:rPr>
          <w:rFonts w:ascii="Tahoma" w:hAnsi="Tahoma" w:cs="Tahoma"/>
          <w:color w:val="002060"/>
          <w:sz w:val="20"/>
          <w:lang w:val="en-US"/>
        </w:rPr>
        <w:t>r</w:t>
      </w:r>
      <w:r w:rsidR="009919CD" w:rsidRPr="00FE3E0B">
        <w:rPr>
          <w:rFonts w:ascii="Tahoma" w:hAnsi="Tahoma" w:cs="Tahoma"/>
          <w:color w:val="002060"/>
          <w:sz w:val="20"/>
        </w:rPr>
        <w:t>equirements:</w:t>
      </w:r>
      <w:r w:rsidR="008B7F0A" w:rsidRPr="00FE3E0B">
        <w:rPr>
          <w:rFonts w:ascii="Tahoma" w:hAnsi="Tahoma" w:cs="Tahoma"/>
          <w:color w:val="002060"/>
          <w:sz w:val="20"/>
          <w:lang w:val="en-US"/>
        </w:rPr>
        <w:t xml:space="preserve"> </w:t>
      </w:r>
    </w:p>
    <w:p w14:paraId="058E5182" w14:textId="77777777" w:rsidR="009919CD" w:rsidRPr="00FE3E0B" w:rsidRDefault="009919CD" w:rsidP="009919CD">
      <w:pPr>
        <w:spacing w:line="360" w:lineRule="auto"/>
        <w:ind w:left="23"/>
        <w:rPr>
          <w:rFonts w:ascii="Tahoma" w:hAnsi="Tahoma" w:cs="Tahoma"/>
          <w:color w:val="002060"/>
          <w:sz w:val="20"/>
          <w:lang w:val="en-US"/>
        </w:rPr>
      </w:pPr>
      <w:r w:rsidRPr="00FE3E0B">
        <w:rPr>
          <w:rFonts w:ascii="Tahoma" w:hAnsi="Tahoma" w:cs="Tahoma"/>
          <w:color w:val="002060"/>
          <w:sz w:val="20"/>
        </w:rPr>
        <w:t>The Executive Director will inform the</w:t>
      </w:r>
      <w:r w:rsidR="008B7F0A" w:rsidRPr="00FE3E0B">
        <w:rPr>
          <w:rFonts w:ascii="Tahoma" w:hAnsi="Tahoma" w:cs="Tahoma"/>
          <w:color w:val="002060"/>
          <w:sz w:val="20"/>
          <w:lang w:val="en-US"/>
        </w:rPr>
        <w:t xml:space="preserve"> investment m</w:t>
      </w:r>
      <w:r w:rsidRPr="00FE3E0B">
        <w:rPr>
          <w:rFonts w:ascii="Tahoma" w:hAnsi="Tahoma" w:cs="Tahoma"/>
          <w:color w:val="002060"/>
          <w:sz w:val="20"/>
        </w:rPr>
        <w:t>anager</w:t>
      </w:r>
      <w:r w:rsidR="008B7F0A" w:rsidRPr="00FE3E0B">
        <w:rPr>
          <w:rFonts w:ascii="Tahoma" w:hAnsi="Tahoma" w:cs="Tahoma"/>
          <w:color w:val="002060"/>
          <w:sz w:val="20"/>
          <w:lang w:val="en-US"/>
        </w:rPr>
        <w:t>s</w:t>
      </w:r>
      <w:r w:rsidRPr="00FE3E0B">
        <w:rPr>
          <w:rFonts w:ascii="Tahoma" w:hAnsi="Tahoma" w:cs="Tahoma"/>
          <w:color w:val="002060"/>
          <w:sz w:val="20"/>
        </w:rPr>
        <w:t xml:space="preserve"> </w:t>
      </w:r>
      <w:r w:rsidRPr="00FE3E0B">
        <w:rPr>
          <w:rFonts w:ascii="Tahoma" w:hAnsi="Tahoma" w:cs="Tahoma"/>
          <w:color w:val="002060"/>
          <w:sz w:val="20"/>
          <w:lang w:val="en-US"/>
        </w:rPr>
        <w:t xml:space="preserve">about </w:t>
      </w:r>
      <w:r w:rsidR="008B7F0A" w:rsidRPr="00FE3E0B">
        <w:rPr>
          <w:rFonts w:ascii="Tahoma" w:hAnsi="Tahoma" w:cs="Tahoma"/>
          <w:color w:val="002060"/>
          <w:sz w:val="20"/>
          <w:lang w:val="en-US"/>
        </w:rPr>
        <w:t>any</w:t>
      </w:r>
      <w:r w:rsidRPr="00FE3E0B">
        <w:rPr>
          <w:rFonts w:ascii="Tahoma" w:hAnsi="Tahoma" w:cs="Tahoma"/>
          <w:color w:val="002060"/>
          <w:sz w:val="20"/>
          <w:lang w:val="en-US"/>
        </w:rPr>
        <w:t xml:space="preserve"> ongoing cash requirements, as well as any changes or unusual needs.</w:t>
      </w:r>
    </w:p>
    <w:p w14:paraId="3FD9982F" w14:textId="77777777" w:rsidR="009919CD" w:rsidRPr="00FE3E0B" w:rsidRDefault="009919CD" w:rsidP="009919CD">
      <w:pPr>
        <w:spacing w:line="360" w:lineRule="auto"/>
        <w:ind w:left="20"/>
        <w:rPr>
          <w:rFonts w:ascii="Tahoma" w:hAnsi="Tahoma" w:cs="Tahoma"/>
          <w:color w:val="002060"/>
          <w:sz w:val="20"/>
          <w:u w:val="single"/>
          <w:lang w:val="en-US"/>
        </w:rPr>
      </w:pPr>
    </w:p>
    <w:p w14:paraId="0BDD7E77" w14:textId="4531FD9D" w:rsidR="00202DCE" w:rsidRDefault="00202DCE" w:rsidP="00275471">
      <w:pPr>
        <w:tabs>
          <w:tab w:val="left" w:pos="8840"/>
          <w:tab w:val="right" w:pos="9360"/>
        </w:tabs>
        <w:spacing w:line="360" w:lineRule="auto"/>
        <w:rPr>
          <w:rFonts w:ascii="Tahoma" w:hAnsi="Tahoma" w:cs="Tahoma"/>
          <w:color w:val="002060"/>
          <w:sz w:val="20"/>
        </w:rPr>
      </w:pPr>
      <w:r>
        <w:rPr>
          <w:rFonts w:ascii="Tahoma" w:hAnsi="Tahoma" w:cs="Tahoma"/>
          <w:color w:val="002060"/>
          <w:sz w:val="20"/>
        </w:rPr>
        <w:br w:type="page"/>
      </w:r>
    </w:p>
    <w:p w14:paraId="4B495526" w14:textId="77777777" w:rsidR="0035781D" w:rsidRPr="00FE3E0B" w:rsidRDefault="0035781D" w:rsidP="008F4372">
      <w:pPr>
        <w:tabs>
          <w:tab w:val="left" w:pos="8840"/>
          <w:tab w:val="right" w:pos="9360"/>
        </w:tabs>
        <w:rPr>
          <w:rFonts w:ascii="Tahoma" w:hAnsi="Tahoma" w:cs="Tahoma"/>
          <w:color w:val="002060"/>
          <w:sz w:val="20"/>
          <w:lang w:val="en-US"/>
        </w:rPr>
      </w:pPr>
      <w:r w:rsidRPr="00FE3E0B">
        <w:rPr>
          <w:rFonts w:ascii="Tahoma" w:hAnsi="Tahoma" w:cs="Tahoma"/>
          <w:color w:val="002060"/>
          <w:sz w:val="20"/>
        </w:rPr>
        <w:lastRenderedPageBreak/>
        <w:t xml:space="preserve">Section </w:t>
      </w:r>
      <w:r w:rsidR="00E22B52" w:rsidRPr="00FE3E0B">
        <w:rPr>
          <w:rFonts w:ascii="Tahoma" w:hAnsi="Tahoma" w:cs="Tahoma"/>
          <w:color w:val="002060"/>
          <w:sz w:val="20"/>
          <w:lang w:val="en-US"/>
        </w:rPr>
        <w:t>9</w:t>
      </w:r>
    </w:p>
    <w:p w14:paraId="57547C4D" w14:textId="77777777" w:rsidR="0035781D" w:rsidRPr="00FE3E0B" w:rsidRDefault="0035781D" w:rsidP="008E2519">
      <w:pPr>
        <w:tabs>
          <w:tab w:val="left" w:pos="8840"/>
          <w:tab w:val="right" w:pos="9360"/>
        </w:tabs>
        <w:ind w:left="20"/>
        <w:rPr>
          <w:rFonts w:ascii="Tahoma" w:hAnsi="Tahoma" w:cs="Tahoma"/>
          <w:color w:val="002060"/>
          <w:sz w:val="20"/>
        </w:rPr>
      </w:pPr>
      <w:r w:rsidRPr="00FE3E0B">
        <w:rPr>
          <w:rFonts w:ascii="Tahoma" w:hAnsi="Tahoma" w:cs="Tahoma"/>
          <w:color w:val="002060"/>
          <w:sz w:val="20"/>
          <w:lang w:val="en-US"/>
        </w:rPr>
        <w:t>Reporting Requirements</w:t>
      </w:r>
      <w:r w:rsidRPr="00FE3E0B">
        <w:rPr>
          <w:rFonts w:ascii="Tahoma" w:hAnsi="Tahoma" w:cs="Tahoma"/>
          <w:color w:val="002060"/>
          <w:sz w:val="20"/>
        </w:rPr>
        <w:t xml:space="preserve"> </w:t>
      </w:r>
      <w:r w:rsidRPr="00FE3E0B">
        <w:rPr>
          <w:rFonts w:ascii="Tahoma" w:hAnsi="Tahoma" w:cs="Tahoma"/>
          <w:color w:val="002060"/>
          <w:sz w:val="20"/>
        </w:rPr>
        <w:tab/>
      </w:r>
    </w:p>
    <w:p w14:paraId="5F318C95" w14:textId="305A8DED" w:rsidR="0035781D" w:rsidRPr="00FE3E0B" w:rsidRDefault="0035781D" w:rsidP="00677F9A">
      <w:pPr>
        <w:pBdr>
          <w:bottom w:val="single" w:sz="12" w:space="1" w:color="auto"/>
        </w:pBdr>
        <w:tabs>
          <w:tab w:val="left" w:pos="884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 xml:space="preserve">Page </w:t>
      </w:r>
      <w:r w:rsidR="00836ADA">
        <w:rPr>
          <w:rFonts w:ascii="Tahoma" w:hAnsi="Tahoma" w:cs="Tahoma"/>
          <w:color w:val="002060"/>
          <w:sz w:val="20"/>
          <w:lang w:val="en-US"/>
        </w:rPr>
        <w:t>1</w:t>
      </w:r>
      <w:r w:rsidR="00FB0C8B">
        <w:rPr>
          <w:rFonts w:ascii="Tahoma" w:hAnsi="Tahoma" w:cs="Tahoma"/>
          <w:color w:val="002060"/>
          <w:sz w:val="20"/>
          <w:lang w:val="en-US"/>
        </w:rPr>
        <w:t>9</w:t>
      </w:r>
    </w:p>
    <w:p w14:paraId="0AEB1E94" w14:textId="77777777" w:rsidR="0035781D" w:rsidRPr="00FE3E0B" w:rsidRDefault="0035781D" w:rsidP="008E2519">
      <w:pPr>
        <w:rPr>
          <w:rFonts w:ascii="Tahoma" w:hAnsi="Tahoma" w:cs="Tahoma"/>
          <w:color w:val="002060"/>
          <w:sz w:val="20"/>
          <w:lang w:val="en-US"/>
        </w:rPr>
      </w:pPr>
    </w:p>
    <w:p w14:paraId="7900BD33" w14:textId="47B70370" w:rsidR="0035781D" w:rsidRPr="00FE3E0B" w:rsidRDefault="00E22B52" w:rsidP="002A7846">
      <w:pPr>
        <w:spacing w:line="360" w:lineRule="auto"/>
        <w:ind w:left="20"/>
        <w:rPr>
          <w:rFonts w:ascii="Tahoma" w:hAnsi="Tahoma" w:cs="Tahoma"/>
          <w:color w:val="002060"/>
          <w:sz w:val="20"/>
        </w:rPr>
      </w:pPr>
      <w:r w:rsidRPr="00FE3E0B">
        <w:rPr>
          <w:rFonts w:ascii="Tahoma" w:hAnsi="Tahoma" w:cs="Tahoma"/>
          <w:color w:val="002060"/>
          <w:sz w:val="20"/>
          <w:lang w:val="en-US"/>
        </w:rPr>
        <w:t>9</w:t>
      </w:r>
      <w:r w:rsidR="002A7846" w:rsidRPr="00FE3E0B">
        <w:rPr>
          <w:rFonts w:ascii="Tahoma" w:hAnsi="Tahoma" w:cs="Tahoma"/>
          <w:color w:val="002060"/>
          <w:sz w:val="20"/>
          <w:lang w:val="en-US"/>
        </w:rPr>
        <w:t>.1</w:t>
      </w:r>
      <w:r w:rsidR="009257AC" w:rsidRPr="00FE3E0B">
        <w:rPr>
          <w:rFonts w:ascii="Tahoma" w:hAnsi="Tahoma" w:cs="Tahoma"/>
          <w:color w:val="002060"/>
          <w:sz w:val="20"/>
          <w:lang w:val="en-US"/>
        </w:rPr>
        <w:t xml:space="preserve"> </w:t>
      </w:r>
      <w:r w:rsidR="0035781D" w:rsidRPr="00FE3E0B">
        <w:rPr>
          <w:rFonts w:ascii="Tahoma" w:hAnsi="Tahoma" w:cs="Tahoma"/>
          <w:color w:val="002060"/>
          <w:sz w:val="20"/>
          <w:lang w:val="en-US"/>
        </w:rPr>
        <w:t xml:space="preserve">Each </w:t>
      </w:r>
      <w:r w:rsidR="00EB466B" w:rsidRPr="00FE3E0B">
        <w:rPr>
          <w:rFonts w:ascii="Tahoma" w:hAnsi="Tahoma" w:cs="Tahoma"/>
          <w:color w:val="002060"/>
          <w:sz w:val="20"/>
          <w:lang w:val="en-US"/>
        </w:rPr>
        <w:t>m</w:t>
      </w:r>
      <w:r w:rsidR="0035781D" w:rsidRPr="00FE3E0B">
        <w:rPr>
          <w:rFonts w:ascii="Tahoma" w:hAnsi="Tahoma" w:cs="Tahoma"/>
          <w:color w:val="002060"/>
          <w:sz w:val="20"/>
          <w:lang w:val="en-US"/>
        </w:rPr>
        <w:t>an</w:t>
      </w:r>
      <w:r w:rsidR="0035781D" w:rsidRPr="00FE3E0B">
        <w:rPr>
          <w:rFonts w:ascii="Tahoma" w:hAnsi="Tahoma" w:cs="Tahoma"/>
          <w:color w:val="002060"/>
          <w:sz w:val="20"/>
        </w:rPr>
        <w:t xml:space="preserve">ager must meet with the Administrator </w:t>
      </w:r>
      <w:r w:rsidR="008B7F0A" w:rsidRPr="00FE3E0B">
        <w:rPr>
          <w:rFonts w:ascii="Tahoma" w:hAnsi="Tahoma" w:cs="Tahoma"/>
          <w:color w:val="002060"/>
          <w:sz w:val="20"/>
          <w:lang w:val="en-US"/>
        </w:rPr>
        <w:t xml:space="preserve">on a regular basis and </w:t>
      </w:r>
      <w:r w:rsidR="0035781D" w:rsidRPr="00FE3E0B">
        <w:rPr>
          <w:rFonts w:ascii="Tahoma" w:hAnsi="Tahoma" w:cs="Tahoma"/>
          <w:color w:val="002060"/>
          <w:sz w:val="20"/>
        </w:rPr>
        <w:t xml:space="preserve">at least </w:t>
      </w:r>
      <w:r w:rsidR="00275471">
        <w:rPr>
          <w:rFonts w:ascii="Tahoma" w:hAnsi="Tahoma" w:cs="Tahoma"/>
          <w:color w:val="002060"/>
          <w:sz w:val="20"/>
        </w:rPr>
        <w:t>bie</w:t>
      </w:r>
      <w:r w:rsidR="00275471" w:rsidRPr="00FE3E0B">
        <w:rPr>
          <w:rFonts w:ascii="Tahoma" w:hAnsi="Tahoma" w:cs="Tahoma"/>
          <w:color w:val="002060"/>
          <w:sz w:val="20"/>
        </w:rPr>
        <w:t>nnially</w:t>
      </w:r>
      <w:r w:rsidR="0035781D" w:rsidRPr="00FE3E0B">
        <w:rPr>
          <w:rFonts w:ascii="Tahoma" w:hAnsi="Tahoma" w:cs="Tahoma"/>
          <w:color w:val="002060"/>
          <w:sz w:val="20"/>
          <w:lang w:val="en-US"/>
        </w:rPr>
        <w:t>,</w:t>
      </w:r>
      <w:r w:rsidR="0035781D" w:rsidRPr="00FE3E0B">
        <w:rPr>
          <w:rFonts w:ascii="Tahoma" w:hAnsi="Tahoma" w:cs="Tahoma"/>
          <w:color w:val="002060"/>
          <w:sz w:val="20"/>
        </w:rPr>
        <w:t xml:space="preserve"> and </w:t>
      </w:r>
      <w:r w:rsidR="0035781D" w:rsidRPr="00FE3E0B">
        <w:rPr>
          <w:rFonts w:ascii="Tahoma" w:hAnsi="Tahoma" w:cs="Tahoma"/>
          <w:color w:val="002060"/>
          <w:sz w:val="20"/>
          <w:lang w:val="en-US"/>
        </w:rPr>
        <w:t>in all cases must</w:t>
      </w:r>
      <w:r w:rsidR="0035781D" w:rsidRPr="00FE3E0B">
        <w:rPr>
          <w:rFonts w:ascii="Tahoma" w:hAnsi="Tahoma" w:cs="Tahoma"/>
          <w:color w:val="002060"/>
          <w:sz w:val="20"/>
        </w:rPr>
        <w:t xml:space="preserve"> provide a written report to the Administrator quarterly. The meeting and report should identify</w:t>
      </w:r>
      <w:r w:rsidR="0035781D" w:rsidRPr="00FE3E0B">
        <w:rPr>
          <w:rFonts w:ascii="Tahoma" w:hAnsi="Tahoma" w:cs="Tahoma"/>
          <w:color w:val="002060"/>
          <w:sz w:val="20"/>
          <w:lang w:val="en-US"/>
        </w:rPr>
        <w:t>:</w:t>
      </w:r>
    </w:p>
    <w:p w14:paraId="2C673887" w14:textId="77777777" w:rsidR="0035781D" w:rsidRPr="00FE3E0B" w:rsidRDefault="0035781D" w:rsidP="002A7846">
      <w:pPr>
        <w:numPr>
          <w:ilvl w:val="0"/>
          <w:numId w:val="20"/>
        </w:numPr>
        <w:spacing w:line="360" w:lineRule="auto"/>
        <w:rPr>
          <w:rFonts w:ascii="Tahoma" w:hAnsi="Tahoma" w:cs="Tahoma"/>
          <w:color w:val="002060"/>
          <w:sz w:val="20"/>
        </w:rPr>
      </w:pPr>
      <w:r w:rsidRPr="00FE3E0B">
        <w:rPr>
          <w:rFonts w:ascii="Tahoma" w:hAnsi="Tahoma" w:cs="Tahoma"/>
          <w:color w:val="002060"/>
          <w:sz w:val="20"/>
        </w:rPr>
        <w:t>the investment objectives;</w:t>
      </w:r>
    </w:p>
    <w:p w14:paraId="0EF05535" w14:textId="77777777" w:rsidR="0035781D" w:rsidRPr="00FE3E0B" w:rsidRDefault="0035781D" w:rsidP="002A7846">
      <w:pPr>
        <w:numPr>
          <w:ilvl w:val="0"/>
          <w:numId w:val="20"/>
        </w:numPr>
        <w:spacing w:line="360" w:lineRule="auto"/>
        <w:rPr>
          <w:rFonts w:ascii="Tahoma" w:hAnsi="Tahoma" w:cs="Tahoma"/>
          <w:color w:val="002060"/>
          <w:sz w:val="20"/>
        </w:rPr>
      </w:pPr>
      <w:r w:rsidRPr="00FE3E0B">
        <w:rPr>
          <w:rFonts w:ascii="Tahoma" w:hAnsi="Tahoma" w:cs="Tahoma"/>
          <w:color w:val="002060"/>
          <w:sz w:val="20"/>
        </w:rPr>
        <w:t xml:space="preserve">the </w:t>
      </w:r>
      <w:r w:rsidRPr="00FE3E0B">
        <w:rPr>
          <w:rFonts w:ascii="Tahoma" w:hAnsi="Tahoma" w:cs="Tahoma"/>
          <w:color w:val="002060"/>
          <w:sz w:val="20"/>
          <w:lang w:val="en-US"/>
        </w:rPr>
        <w:t xml:space="preserve">market </w:t>
      </w:r>
      <w:r w:rsidRPr="00FE3E0B">
        <w:rPr>
          <w:rFonts w:ascii="Tahoma" w:hAnsi="Tahoma" w:cs="Tahoma"/>
          <w:color w:val="002060"/>
          <w:sz w:val="20"/>
        </w:rPr>
        <w:t>performance of  each asset class;</w:t>
      </w:r>
    </w:p>
    <w:p w14:paraId="350194A4" w14:textId="77777777" w:rsidR="0035781D" w:rsidRPr="00FE3E0B" w:rsidRDefault="0035781D" w:rsidP="002A7846">
      <w:pPr>
        <w:numPr>
          <w:ilvl w:val="0"/>
          <w:numId w:val="20"/>
        </w:numPr>
        <w:spacing w:line="360" w:lineRule="auto"/>
        <w:rPr>
          <w:rFonts w:ascii="Tahoma" w:hAnsi="Tahoma" w:cs="Tahoma"/>
          <w:color w:val="002060"/>
          <w:sz w:val="20"/>
        </w:rPr>
      </w:pPr>
      <w:r w:rsidRPr="00FE3E0B">
        <w:rPr>
          <w:rFonts w:ascii="Tahoma" w:hAnsi="Tahoma" w:cs="Tahoma"/>
          <w:color w:val="002060"/>
          <w:sz w:val="20"/>
        </w:rPr>
        <w:t>a brief review of the current portfolio structure;</w:t>
      </w:r>
    </w:p>
    <w:p w14:paraId="18B02EDF" w14:textId="77777777" w:rsidR="0035781D" w:rsidRPr="00FE3E0B" w:rsidRDefault="0035781D" w:rsidP="002A7846">
      <w:pPr>
        <w:numPr>
          <w:ilvl w:val="0"/>
          <w:numId w:val="20"/>
        </w:numPr>
        <w:spacing w:line="360" w:lineRule="auto"/>
        <w:rPr>
          <w:rFonts w:ascii="Tahoma" w:hAnsi="Tahoma" w:cs="Tahoma"/>
          <w:color w:val="002060"/>
          <w:sz w:val="20"/>
        </w:rPr>
      </w:pPr>
      <w:r w:rsidRPr="00FE3E0B">
        <w:rPr>
          <w:rFonts w:ascii="Tahoma" w:hAnsi="Tahoma" w:cs="Tahoma"/>
          <w:color w:val="002060"/>
          <w:sz w:val="20"/>
        </w:rPr>
        <w:t>the rates of return obtained and the sources of added value over the past period;</w:t>
      </w:r>
    </w:p>
    <w:p w14:paraId="3A02EBF1" w14:textId="77777777" w:rsidR="0035781D" w:rsidRPr="00FE3E0B" w:rsidRDefault="0035781D" w:rsidP="002A7846">
      <w:pPr>
        <w:numPr>
          <w:ilvl w:val="0"/>
          <w:numId w:val="20"/>
        </w:numPr>
        <w:spacing w:line="360" w:lineRule="auto"/>
        <w:rPr>
          <w:rFonts w:ascii="Tahoma" w:hAnsi="Tahoma" w:cs="Tahoma"/>
          <w:color w:val="002060"/>
          <w:sz w:val="20"/>
        </w:rPr>
      </w:pPr>
      <w:r w:rsidRPr="00FE3E0B">
        <w:rPr>
          <w:rFonts w:ascii="Tahoma" w:hAnsi="Tahoma" w:cs="Tahoma"/>
          <w:color w:val="002060"/>
          <w:sz w:val="20"/>
        </w:rPr>
        <w:t>the economic outlook and factors which could alter</w:t>
      </w:r>
      <w:r w:rsidR="002C6D45" w:rsidRPr="00FE3E0B">
        <w:rPr>
          <w:rFonts w:ascii="Tahoma" w:hAnsi="Tahoma" w:cs="Tahoma"/>
          <w:color w:val="002060"/>
          <w:sz w:val="20"/>
          <w:lang w:val="en-US"/>
        </w:rPr>
        <w:t xml:space="preserve"> that</w:t>
      </w:r>
      <w:r w:rsidRPr="00FE3E0B">
        <w:rPr>
          <w:rFonts w:ascii="Tahoma" w:hAnsi="Tahoma" w:cs="Tahoma"/>
          <w:color w:val="002060"/>
          <w:sz w:val="20"/>
        </w:rPr>
        <w:t xml:space="preserve"> outlook;</w:t>
      </w:r>
    </w:p>
    <w:p w14:paraId="1D22489B" w14:textId="77777777" w:rsidR="0035781D" w:rsidRPr="00FE3E0B" w:rsidRDefault="0035781D" w:rsidP="002A7846">
      <w:pPr>
        <w:numPr>
          <w:ilvl w:val="0"/>
          <w:numId w:val="20"/>
        </w:numPr>
        <w:spacing w:line="360" w:lineRule="auto"/>
        <w:rPr>
          <w:rFonts w:ascii="Tahoma" w:hAnsi="Tahoma" w:cs="Tahoma"/>
          <w:color w:val="002060"/>
          <w:sz w:val="20"/>
          <w:lang w:val="en-US"/>
        </w:rPr>
      </w:pPr>
      <w:r w:rsidRPr="00FE3E0B">
        <w:rPr>
          <w:rFonts w:ascii="Tahoma" w:hAnsi="Tahoma" w:cs="Tahoma"/>
          <w:color w:val="002060"/>
          <w:sz w:val="20"/>
        </w:rPr>
        <w:t xml:space="preserve">the  </w:t>
      </w:r>
      <w:r w:rsidR="00EB466B" w:rsidRPr="00FE3E0B">
        <w:rPr>
          <w:rFonts w:ascii="Tahoma" w:hAnsi="Tahoma" w:cs="Tahoma"/>
          <w:color w:val="002060"/>
          <w:sz w:val="20"/>
          <w:lang w:val="en-US"/>
        </w:rPr>
        <w:t>m</w:t>
      </w:r>
      <w:r w:rsidRPr="00FE3E0B">
        <w:rPr>
          <w:rFonts w:ascii="Tahoma" w:hAnsi="Tahoma" w:cs="Tahoma"/>
          <w:color w:val="002060"/>
          <w:sz w:val="20"/>
        </w:rPr>
        <w:t>anager's evaluation of current asset mix</w:t>
      </w:r>
      <w:r w:rsidRPr="00FE3E0B">
        <w:rPr>
          <w:rFonts w:ascii="Tahoma" w:hAnsi="Tahoma" w:cs="Tahoma"/>
          <w:color w:val="002060"/>
          <w:sz w:val="20"/>
          <w:lang w:val="en-US"/>
        </w:rPr>
        <w:t xml:space="preserve"> (where applicable)</w:t>
      </w:r>
      <w:r w:rsidRPr="00FE3E0B">
        <w:rPr>
          <w:rFonts w:ascii="Tahoma" w:hAnsi="Tahoma" w:cs="Tahoma"/>
          <w:color w:val="002060"/>
          <w:sz w:val="20"/>
        </w:rPr>
        <w:t>;</w:t>
      </w:r>
    </w:p>
    <w:p w14:paraId="474823CC" w14:textId="77777777" w:rsidR="0035781D" w:rsidRPr="00FE3E0B" w:rsidRDefault="0035781D" w:rsidP="002A7846">
      <w:pPr>
        <w:numPr>
          <w:ilvl w:val="0"/>
          <w:numId w:val="20"/>
        </w:numPr>
        <w:spacing w:line="360" w:lineRule="auto"/>
        <w:rPr>
          <w:rFonts w:ascii="Tahoma" w:hAnsi="Tahoma" w:cs="Tahoma"/>
          <w:color w:val="002060"/>
          <w:sz w:val="20"/>
        </w:rPr>
      </w:pPr>
      <w:r w:rsidRPr="00FE3E0B">
        <w:rPr>
          <w:rFonts w:ascii="Tahoma" w:hAnsi="Tahoma" w:cs="Tahoma"/>
          <w:color w:val="002060"/>
          <w:sz w:val="20"/>
        </w:rPr>
        <w:t>the anticipated portfolio structure for the upcoming period; and</w:t>
      </w:r>
    </w:p>
    <w:p w14:paraId="35921982" w14:textId="77777777" w:rsidR="0035781D" w:rsidRPr="00FE3E0B" w:rsidRDefault="0035781D" w:rsidP="002A7846">
      <w:pPr>
        <w:numPr>
          <w:ilvl w:val="0"/>
          <w:numId w:val="20"/>
        </w:numPr>
        <w:spacing w:line="360" w:lineRule="auto"/>
        <w:rPr>
          <w:rFonts w:ascii="Tahoma" w:hAnsi="Tahoma" w:cs="Tahoma"/>
          <w:color w:val="002060"/>
          <w:sz w:val="20"/>
        </w:rPr>
      </w:pPr>
      <w:r w:rsidRPr="00FE3E0B">
        <w:rPr>
          <w:rFonts w:ascii="Tahoma" w:hAnsi="Tahoma" w:cs="Tahoma"/>
          <w:color w:val="002060"/>
          <w:sz w:val="20"/>
        </w:rPr>
        <w:t>the expected return on the anticipated portfolio over the next 6 to 12 months.</w:t>
      </w:r>
    </w:p>
    <w:p w14:paraId="40E9663F" w14:textId="77777777" w:rsidR="0035781D" w:rsidRPr="00FE3E0B" w:rsidRDefault="0035781D" w:rsidP="008E2519">
      <w:pPr>
        <w:spacing w:line="360" w:lineRule="auto"/>
        <w:rPr>
          <w:rFonts w:ascii="Tahoma" w:hAnsi="Tahoma" w:cs="Tahoma"/>
          <w:color w:val="002060"/>
          <w:sz w:val="20"/>
        </w:rPr>
      </w:pPr>
    </w:p>
    <w:p w14:paraId="55044671" w14:textId="77777777" w:rsidR="0035781D" w:rsidRPr="00FE3E0B" w:rsidRDefault="00E22B52" w:rsidP="008E2519">
      <w:pPr>
        <w:spacing w:line="360" w:lineRule="auto"/>
        <w:ind w:left="20"/>
        <w:rPr>
          <w:rFonts w:ascii="Tahoma" w:hAnsi="Tahoma" w:cs="Tahoma"/>
          <w:color w:val="002060"/>
          <w:sz w:val="20"/>
        </w:rPr>
      </w:pPr>
      <w:r w:rsidRPr="00FE3E0B">
        <w:rPr>
          <w:rFonts w:ascii="Tahoma" w:hAnsi="Tahoma" w:cs="Tahoma"/>
          <w:color w:val="002060"/>
          <w:sz w:val="20"/>
          <w:lang w:val="en-US"/>
        </w:rPr>
        <w:t>9</w:t>
      </w:r>
      <w:r w:rsidR="002A7846" w:rsidRPr="00FE3E0B">
        <w:rPr>
          <w:rFonts w:ascii="Tahoma" w:hAnsi="Tahoma" w:cs="Tahoma"/>
          <w:color w:val="002060"/>
          <w:sz w:val="20"/>
          <w:lang w:val="en-US"/>
        </w:rPr>
        <w:t>.2</w:t>
      </w:r>
      <w:r w:rsidR="009257AC" w:rsidRPr="00FE3E0B">
        <w:rPr>
          <w:rFonts w:ascii="Tahoma" w:hAnsi="Tahoma" w:cs="Tahoma"/>
          <w:color w:val="002060"/>
          <w:sz w:val="20"/>
          <w:lang w:val="en-US"/>
        </w:rPr>
        <w:t xml:space="preserve"> </w:t>
      </w:r>
      <w:r w:rsidR="0035781D" w:rsidRPr="00FE3E0B">
        <w:rPr>
          <w:rFonts w:ascii="Tahoma" w:hAnsi="Tahoma" w:cs="Tahoma"/>
          <w:color w:val="002060"/>
          <w:sz w:val="20"/>
        </w:rPr>
        <w:t xml:space="preserve">Any areas of concern or suggested changes in this </w:t>
      </w:r>
      <w:r w:rsidR="00494694" w:rsidRPr="00FE3E0B">
        <w:rPr>
          <w:rFonts w:ascii="Tahoma" w:hAnsi="Tahoma" w:cs="Tahoma"/>
          <w:color w:val="002060"/>
          <w:sz w:val="20"/>
        </w:rPr>
        <w:t>Statement</w:t>
      </w:r>
      <w:r w:rsidR="0035781D" w:rsidRPr="00FE3E0B">
        <w:rPr>
          <w:rFonts w:ascii="Tahoma" w:hAnsi="Tahoma" w:cs="Tahoma"/>
          <w:color w:val="002060"/>
          <w:sz w:val="20"/>
        </w:rPr>
        <w:t xml:space="preserve"> must be communicated in writing to the Administrator prior to the meeting, if possible.</w:t>
      </w:r>
    </w:p>
    <w:p w14:paraId="200F48CD" w14:textId="77777777" w:rsidR="0035781D" w:rsidRPr="00FE3E0B" w:rsidRDefault="0035781D" w:rsidP="008E2519">
      <w:pPr>
        <w:spacing w:line="360" w:lineRule="auto"/>
        <w:rPr>
          <w:rFonts w:ascii="Tahoma" w:hAnsi="Tahoma" w:cs="Tahoma"/>
          <w:color w:val="002060"/>
          <w:sz w:val="20"/>
        </w:rPr>
      </w:pPr>
    </w:p>
    <w:p w14:paraId="05689B98" w14:textId="77777777" w:rsidR="0035781D" w:rsidRPr="00FE3E0B" w:rsidRDefault="00E22B52" w:rsidP="008E2519">
      <w:pPr>
        <w:spacing w:line="360" w:lineRule="auto"/>
        <w:ind w:left="20"/>
        <w:rPr>
          <w:rFonts w:ascii="Tahoma" w:hAnsi="Tahoma" w:cs="Tahoma"/>
          <w:color w:val="002060"/>
          <w:sz w:val="20"/>
        </w:rPr>
      </w:pPr>
      <w:r w:rsidRPr="00FE3E0B">
        <w:rPr>
          <w:rFonts w:ascii="Tahoma" w:hAnsi="Tahoma" w:cs="Tahoma"/>
          <w:color w:val="002060"/>
          <w:sz w:val="20"/>
          <w:lang w:val="en-US"/>
        </w:rPr>
        <w:t>9</w:t>
      </w:r>
      <w:r w:rsidR="002A7846" w:rsidRPr="00FE3E0B">
        <w:rPr>
          <w:rFonts w:ascii="Tahoma" w:hAnsi="Tahoma" w:cs="Tahoma"/>
          <w:color w:val="002060"/>
          <w:sz w:val="20"/>
          <w:lang w:val="en-US"/>
        </w:rPr>
        <w:t>.</w:t>
      </w:r>
      <w:r w:rsidR="009257AC" w:rsidRPr="00FE3E0B">
        <w:rPr>
          <w:rFonts w:ascii="Tahoma" w:hAnsi="Tahoma" w:cs="Tahoma"/>
          <w:color w:val="002060"/>
          <w:sz w:val="20"/>
          <w:lang w:val="en-US"/>
        </w:rPr>
        <w:t xml:space="preserve">3 </w:t>
      </w:r>
      <w:r w:rsidR="0035781D" w:rsidRPr="00FE3E0B">
        <w:rPr>
          <w:rFonts w:ascii="Tahoma" w:hAnsi="Tahoma" w:cs="Tahoma"/>
          <w:color w:val="002060"/>
          <w:sz w:val="20"/>
        </w:rPr>
        <w:t>Any changes in "key" personnel, investment management philosophy, style or approach must be communicated, in writing, to the Administrator as soon as possible.</w:t>
      </w:r>
    </w:p>
    <w:p w14:paraId="1925D5C3" w14:textId="77777777" w:rsidR="0035781D" w:rsidRPr="00FE3E0B" w:rsidRDefault="0035781D" w:rsidP="008E2519">
      <w:pPr>
        <w:spacing w:line="360" w:lineRule="auto"/>
        <w:rPr>
          <w:rFonts w:ascii="Tahoma" w:hAnsi="Tahoma" w:cs="Tahoma"/>
          <w:color w:val="002060"/>
          <w:sz w:val="20"/>
        </w:rPr>
      </w:pPr>
    </w:p>
    <w:p w14:paraId="5B864E83" w14:textId="77777777" w:rsidR="0035781D" w:rsidRPr="00FE3E0B" w:rsidRDefault="00E22B52" w:rsidP="008E2519">
      <w:pPr>
        <w:tabs>
          <w:tab w:val="right" w:pos="9360"/>
        </w:tabs>
        <w:spacing w:line="360" w:lineRule="auto"/>
        <w:ind w:left="20"/>
        <w:rPr>
          <w:rFonts w:ascii="Tahoma" w:hAnsi="Tahoma" w:cs="Tahoma"/>
          <w:color w:val="002060"/>
          <w:sz w:val="20"/>
        </w:rPr>
      </w:pPr>
      <w:r w:rsidRPr="00FE3E0B">
        <w:rPr>
          <w:rFonts w:ascii="Tahoma" w:hAnsi="Tahoma" w:cs="Tahoma"/>
          <w:color w:val="002060"/>
          <w:sz w:val="20"/>
          <w:lang w:val="en-US"/>
        </w:rPr>
        <w:t>9</w:t>
      </w:r>
      <w:r w:rsidR="0095599E" w:rsidRPr="00FE3E0B">
        <w:rPr>
          <w:rFonts w:ascii="Tahoma" w:hAnsi="Tahoma" w:cs="Tahoma"/>
          <w:color w:val="002060"/>
          <w:sz w:val="20"/>
          <w:lang w:val="en-US"/>
        </w:rPr>
        <w:t>.4</w:t>
      </w:r>
      <w:r w:rsidR="009257AC" w:rsidRPr="00FE3E0B">
        <w:rPr>
          <w:rFonts w:ascii="Tahoma" w:hAnsi="Tahoma" w:cs="Tahoma"/>
          <w:color w:val="002060"/>
          <w:sz w:val="20"/>
          <w:lang w:val="en-US"/>
        </w:rPr>
        <w:t xml:space="preserve"> </w:t>
      </w:r>
      <w:r w:rsidR="0035781D" w:rsidRPr="00FE3E0B">
        <w:rPr>
          <w:rFonts w:ascii="Tahoma" w:hAnsi="Tahoma" w:cs="Tahoma"/>
          <w:color w:val="002060"/>
          <w:sz w:val="20"/>
        </w:rPr>
        <w:t xml:space="preserve">At least annually a report is prepared by the </w:t>
      </w:r>
      <w:r w:rsidR="00EB466B" w:rsidRPr="00FE3E0B">
        <w:rPr>
          <w:rFonts w:ascii="Tahoma" w:hAnsi="Tahoma" w:cs="Tahoma"/>
          <w:color w:val="002060"/>
          <w:sz w:val="20"/>
          <w:lang w:val="en-US"/>
        </w:rPr>
        <w:t>c</w:t>
      </w:r>
      <w:r w:rsidR="0035781D" w:rsidRPr="00FE3E0B">
        <w:rPr>
          <w:rFonts w:ascii="Tahoma" w:hAnsi="Tahoma" w:cs="Tahoma"/>
          <w:color w:val="002060"/>
          <w:sz w:val="20"/>
        </w:rPr>
        <w:t>onsultant on the</w:t>
      </w:r>
      <w:r w:rsidR="0035781D" w:rsidRPr="00FE3E0B">
        <w:rPr>
          <w:rFonts w:ascii="Tahoma" w:hAnsi="Tahoma" w:cs="Tahoma"/>
          <w:color w:val="002060"/>
          <w:sz w:val="20"/>
          <w:lang w:val="en-US"/>
        </w:rPr>
        <w:t xml:space="preserve"> </w:t>
      </w:r>
      <w:r w:rsidR="0035781D" w:rsidRPr="00FE3E0B">
        <w:rPr>
          <w:rFonts w:ascii="Tahoma" w:hAnsi="Tahoma" w:cs="Tahoma"/>
          <w:color w:val="002060"/>
          <w:sz w:val="20"/>
        </w:rPr>
        <w:t xml:space="preserve">performance of </w:t>
      </w:r>
      <w:r w:rsidR="0035781D" w:rsidRPr="00FE3E0B">
        <w:rPr>
          <w:rFonts w:ascii="Tahoma" w:hAnsi="Tahoma" w:cs="Tahoma"/>
          <w:color w:val="002060"/>
          <w:sz w:val="20"/>
          <w:lang w:val="en-US"/>
        </w:rPr>
        <w:t xml:space="preserve">each </w:t>
      </w:r>
      <w:r w:rsidR="00EB466B" w:rsidRPr="00FE3E0B">
        <w:rPr>
          <w:rFonts w:ascii="Tahoma" w:hAnsi="Tahoma" w:cs="Tahoma"/>
          <w:color w:val="002060"/>
          <w:sz w:val="20"/>
          <w:lang w:val="en-US"/>
        </w:rPr>
        <w:t>m</w:t>
      </w:r>
      <w:r w:rsidR="0035781D" w:rsidRPr="00FE3E0B">
        <w:rPr>
          <w:rFonts w:ascii="Tahoma" w:hAnsi="Tahoma" w:cs="Tahoma"/>
          <w:color w:val="002060"/>
          <w:sz w:val="20"/>
        </w:rPr>
        <w:t xml:space="preserve">anager </w:t>
      </w:r>
      <w:r w:rsidR="0035781D" w:rsidRPr="00FE3E0B">
        <w:rPr>
          <w:rFonts w:ascii="Tahoma" w:hAnsi="Tahoma" w:cs="Tahoma"/>
          <w:color w:val="002060"/>
          <w:sz w:val="20"/>
          <w:lang w:val="en-US"/>
        </w:rPr>
        <w:t>and discussed by the Administrator in</w:t>
      </w:r>
      <w:r w:rsidR="0035781D" w:rsidRPr="00FE3E0B">
        <w:rPr>
          <w:rFonts w:ascii="Tahoma" w:hAnsi="Tahoma" w:cs="Tahoma"/>
          <w:color w:val="002060"/>
          <w:sz w:val="20"/>
        </w:rPr>
        <w:t xml:space="preserve"> accordance with this </w:t>
      </w:r>
      <w:r w:rsidR="00494694" w:rsidRPr="00FE3E0B">
        <w:rPr>
          <w:rFonts w:ascii="Tahoma" w:hAnsi="Tahoma" w:cs="Tahoma"/>
          <w:color w:val="002060"/>
          <w:sz w:val="20"/>
          <w:lang w:val="en-US"/>
        </w:rPr>
        <w:t>Statement</w:t>
      </w:r>
      <w:r w:rsidR="0035781D" w:rsidRPr="00FE3E0B">
        <w:rPr>
          <w:rFonts w:ascii="Tahoma" w:hAnsi="Tahoma" w:cs="Tahoma"/>
          <w:color w:val="002060"/>
          <w:sz w:val="20"/>
        </w:rPr>
        <w:t>.</w:t>
      </w:r>
    </w:p>
    <w:p w14:paraId="4A7EEC07" w14:textId="77777777" w:rsidR="0035781D" w:rsidRPr="00FE3E0B" w:rsidRDefault="0035781D" w:rsidP="008E2519">
      <w:pPr>
        <w:tabs>
          <w:tab w:val="right" w:pos="9360"/>
        </w:tabs>
        <w:rPr>
          <w:rFonts w:ascii="Tahoma" w:hAnsi="Tahoma" w:cs="Tahoma"/>
          <w:color w:val="002060"/>
          <w:sz w:val="20"/>
        </w:rPr>
      </w:pPr>
    </w:p>
    <w:p w14:paraId="0231ACBA" w14:textId="77777777" w:rsidR="0035781D" w:rsidRPr="00FE3E0B" w:rsidRDefault="0035781D" w:rsidP="008E2519">
      <w:pPr>
        <w:tabs>
          <w:tab w:val="left" w:pos="8840"/>
          <w:tab w:val="right" w:pos="9360"/>
        </w:tabs>
        <w:ind w:left="20"/>
        <w:rPr>
          <w:rFonts w:ascii="Tahoma" w:hAnsi="Tahoma" w:cs="Tahoma"/>
          <w:color w:val="002060"/>
          <w:sz w:val="20"/>
          <w:lang w:val="en-US"/>
        </w:rPr>
      </w:pPr>
      <w:r w:rsidRPr="00FE3E0B">
        <w:rPr>
          <w:rFonts w:ascii="Tahoma" w:hAnsi="Tahoma" w:cs="Tahoma"/>
          <w:color w:val="002060"/>
          <w:sz w:val="20"/>
        </w:rPr>
        <w:br w:type="page"/>
      </w:r>
      <w:r w:rsidRPr="00FE3E0B">
        <w:rPr>
          <w:rFonts w:ascii="Tahoma" w:hAnsi="Tahoma" w:cs="Tahoma"/>
          <w:color w:val="002060"/>
          <w:sz w:val="20"/>
        </w:rPr>
        <w:lastRenderedPageBreak/>
        <w:t xml:space="preserve">Section </w:t>
      </w:r>
      <w:r w:rsidR="00E22B52" w:rsidRPr="00FE3E0B">
        <w:rPr>
          <w:rFonts w:ascii="Tahoma" w:hAnsi="Tahoma" w:cs="Tahoma"/>
          <w:color w:val="002060"/>
          <w:sz w:val="20"/>
          <w:lang w:val="en-US"/>
        </w:rPr>
        <w:t>10</w:t>
      </w:r>
    </w:p>
    <w:p w14:paraId="46BC096D" w14:textId="77777777" w:rsidR="0035781D" w:rsidRPr="00FE3E0B" w:rsidRDefault="0035781D" w:rsidP="008E2519">
      <w:pPr>
        <w:tabs>
          <w:tab w:val="left" w:pos="8840"/>
          <w:tab w:val="right" w:pos="9360"/>
        </w:tabs>
        <w:ind w:left="20"/>
        <w:rPr>
          <w:rFonts w:ascii="Tahoma" w:hAnsi="Tahoma" w:cs="Tahoma"/>
          <w:color w:val="002060"/>
          <w:sz w:val="20"/>
        </w:rPr>
      </w:pPr>
      <w:r w:rsidRPr="00FE3E0B">
        <w:rPr>
          <w:rFonts w:ascii="Tahoma" w:hAnsi="Tahoma" w:cs="Tahoma"/>
          <w:color w:val="002060"/>
          <w:sz w:val="20"/>
        </w:rPr>
        <w:t>Conflict of Interest Policy, Disclosure</w:t>
      </w:r>
      <w:r w:rsidR="008F4372" w:rsidRPr="00FE3E0B">
        <w:rPr>
          <w:rFonts w:ascii="Tahoma" w:hAnsi="Tahoma" w:cs="Tahoma"/>
          <w:color w:val="002060"/>
          <w:sz w:val="20"/>
        </w:rPr>
        <w:t xml:space="preserve"> </w:t>
      </w:r>
      <w:r w:rsidRPr="00FE3E0B">
        <w:rPr>
          <w:rFonts w:ascii="Tahoma" w:hAnsi="Tahoma" w:cs="Tahoma"/>
          <w:color w:val="002060"/>
          <w:sz w:val="20"/>
        </w:rPr>
        <w:t>Procedures and Related Party Transactions</w:t>
      </w:r>
      <w:r w:rsidRPr="00FE3E0B">
        <w:rPr>
          <w:rFonts w:ascii="Tahoma" w:hAnsi="Tahoma" w:cs="Tahoma"/>
          <w:color w:val="002060"/>
          <w:sz w:val="20"/>
        </w:rPr>
        <w:tab/>
      </w:r>
    </w:p>
    <w:p w14:paraId="36C27ABC" w14:textId="4A9C758D" w:rsidR="0035781D" w:rsidRPr="00FE3E0B" w:rsidRDefault="0035781D" w:rsidP="002A7846">
      <w:pPr>
        <w:pBdr>
          <w:bottom w:val="single" w:sz="12" w:space="1" w:color="auto"/>
        </w:pBdr>
        <w:tabs>
          <w:tab w:val="left" w:pos="884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 xml:space="preserve">Page </w:t>
      </w:r>
      <w:r w:rsidR="00FB0C8B">
        <w:rPr>
          <w:rFonts w:ascii="Tahoma" w:hAnsi="Tahoma" w:cs="Tahoma"/>
          <w:color w:val="002060"/>
          <w:sz w:val="20"/>
          <w:lang w:val="en-US"/>
        </w:rPr>
        <w:t>20</w:t>
      </w:r>
    </w:p>
    <w:p w14:paraId="5DEB4A7F" w14:textId="77777777" w:rsidR="0035781D" w:rsidRPr="00FE3E0B" w:rsidRDefault="0035781D" w:rsidP="008E2519">
      <w:pPr>
        <w:tabs>
          <w:tab w:val="left" w:pos="8840"/>
          <w:tab w:val="right" w:pos="9360"/>
        </w:tabs>
        <w:rPr>
          <w:rFonts w:ascii="Tahoma" w:hAnsi="Tahoma" w:cs="Tahoma"/>
          <w:color w:val="002060"/>
          <w:sz w:val="20"/>
          <w:lang w:val="en-US"/>
        </w:rPr>
      </w:pPr>
    </w:p>
    <w:p w14:paraId="2695DFED" w14:textId="77777777" w:rsidR="0035781D" w:rsidRPr="00FE3E0B" w:rsidRDefault="0035781D" w:rsidP="008E2519">
      <w:pPr>
        <w:spacing w:line="360" w:lineRule="auto"/>
        <w:ind w:left="20"/>
        <w:rPr>
          <w:rFonts w:ascii="Tahoma" w:hAnsi="Tahoma" w:cs="Tahoma"/>
          <w:color w:val="002060"/>
          <w:sz w:val="20"/>
          <w:u w:val="single"/>
        </w:rPr>
      </w:pPr>
      <w:r w:rsidRPr="00FE3E0B">
        <w:rPr>
          <w:rFonts w:ascii="Tahoma" w:hAnsi="Tahoma" w:cs="Tahoma"/>
          <w:color w:val="002060"/>
          <w:sz w:val="20"/>
          <w:u w:val="single"/>
        </w:rPr>
        <w:t>Parties Governed by these Guidelines:</w:t>
      </w:r>
    </w:p>
    <w:p w14:paraId="5EBC4F41" w14:textId="77777777" w:rsidR="0035781D" w:rsidRPr="00FE3E0B" w:rsidRDefault="0035781D" w:rsidP="00836ADA">
      <w:pPr>
        <w:rPr>
          <w:rFonts w:ascii="Tahoma" w:hAnsi="Tahoma" w:cs="Tahoma"/>
          <w:color w:val="002060"/>
          <w:sz w:val="20"/>
          <w:u w:val="single"/>
        </w:rPr>
      </w:pPr>
    </w:p>
    <w:p w14:paraId="79394761" w14:textId="77777777" w:rsidR="0035781D" w:rsidRPr="00FE3E0B" w:rsidRDefault="00E22B52" w:rsidP="00836ADA">
      <w:pPr>
        <w:ind w:left="23"/>
        <w:rPr>
          <w:rFonts w:ascii="Tahoma" w:hAnsi="Tahoma" w:cs="Tahoma"/>
          <w:color w:val="002060"/>
          <w:sz w:val="20"/>
          <w:lang w:val="en-US"/>
        </w:rPr>
      </w:pPr>
      <w:r w:rsidRPr="00FE3E0B">
        <w:rPr>
          <w:rFonts w:ascii="Tahoma" w:hAnsi="Tahoma" w:cs="Tahoma"/>
          <w:color w:val="002060"/>
          <w:sz w:val="20"/>
          <w:lang w:val="en-US"/>
        </w:rPr>
        <w:t>10</w:t>
      </w:r>
      <w:r w:rsidR="002A7846" w:rsidRPr="00FE3E0B">
        <w:rPr>
          <w:rFonts w:ascii="Tahoma" w:hAnsi="Tahoma" w:cs="Tahoma"/>
          <w:color w:val="002060"/>
          <w:sz w:val="20"/>
          <w:lang w:val="en-US"/>
        </w:rPr>
        <w:t>.1</w:t>
      </w:r>
      <w:r w:rsidR="009257AC" w:rsidRPr="00FE3E0B">
        <w:rPr>
          <w:rFonts w:ascii="Tahoma" w:hAnsi="Tahoma" w:cs="Tahoma"/>
          <w:color w:val="002060"/>
          <w:sz w:val="20"/>
          <w:lang w:val="en-US"/>
        </w:rPr>
        <w:t xml:space="preserve"> </w:t>
      </w:r>
      <w:r w:rsidR="0035781D" w:rsidRPr="00FE3E0B">
        <w:rPr>
          <w:rFonts w:ascii="Tahoma" w:hAnsi="Tahoma" w:cs="Tahoma"/>
          <w:color w:val="002060"/>
          <w:sz w:val="20"/>
        </w:rPr>
        <w:t>These guidelines apply to:</w:t>
      </w:r>
    </w:p>
    <w:p w14:paraId="25743B1E" w14:textId="77777777" w:rsidR="0035781D" w:rsidRPr="00FE3E0B" w:rsidRDefault="0035781D" w:rsidP="00836ADA">
      <w:pPr>
        <w:ind w:left="23"/>
        <w:rPr>
          <w:rFonts w:ascii="Tahoma" w:hAnsi="Tahoma" w:cs="Tahoma"/>
          <w:color w:val="002060"/>
          <w:sz w:val="20"/>
          <w:lang w:val="en-US"/>
        </w:rPr>
      </w:pPr>
    </w:p>
    <w:p w14:paraId="770CB082" w14:textId="77777777" w:rsidR="0035781D" w:rsidRPr="00FE3E0B" w:rsidRDefault="00EB466B" w:rsidP="002A7846">
      <w:pPr>
        <w:numPr>
          <w:ilvl w:val="0"/>
          <w:numId w:val="21"/>
        </w:numPr>
        <w:spacing w:line="360" w:lineRule="auto"/>
        <w:rPr>
          <w:rFonts w:ascii="Tahoma" w:hAnsi="Tahoma" w:cs="Tahoma"/>
          <w:color w:val="002060"/>
          <w:sz w:val="20"/>
        </w:rPr>
      </w:pPr>
      <w:r w:rsidRPr="00FE3E0B">
        <w:rPr>
          <w:rFonts w:ascii="Tahoma" w:hAnsi="Tahoma" w:cs="Tahoma"/>
          <w:color w:val="002060"/>
          <w:sz w:val="20"/>
          <w:lang w:val="en-US"/>
        </w:rPr>
        <w:t>t</w:t>
      </w:r>
      <w:r w:rsidR="0035781D" w:rsidRPr="00FE3E0B">
        <w:rPr>
          <w:rFonts w:ascii="Tahoma" w:hAnsi="Tahoma" w:cs="Tahoma"/>
          <w:color w:val="002060"/>
          <w:sz w:val="20"/>
          <w:lang w:val="en-US"/>
        </w:rPr>
        <w:t>he Administrator;</w:t>
      </w:r>
    </w:p>
    <w:p w14:paraId="3CDC576C" w14:textId="77777777" w:rsidR="0035781D" w:rsidRDefault="00EB466B" w:rsidP="00836ADA">
      <w:pPr>
        <w:numPr>
          <w:ilvl w:val="0"/>
          <w:numId w:val="21"/>
        </w:numPr>
        <w:ind w:left="737" w:hanging="357"/>
        <w:rPr>
          <w:rFonts w:ascii="Tahoma" w:hAnsi="Tahoma" w:cs="Tahoma"/>
          <w:color w:val="002060"/>
          <w:sz w:val="20"/>
        </w:rPr>
      </w:pPr>
      <w:r w:rsidRPr="00FE3E0B">
        <w:rPr>
          <w:rFonts w:ascii="Tahoma" w:hAnsi="Tahoma" w:cs="Tahoma"/>
          <w:color w:val="002060"/>
          <w:sz w:val="20"/>
          <w:lang w:val="en-US"/>
        </w:rPr>
        <w:t>a</w:t>
      </w:r>
      <w:r w:rsidR="0035781D" w:rsidRPr="00FE3E0B">
        <w:rPr>
          <w:rFonts w:ascii="Tahoma" w:hAnsi="Tahoma" w:cs="Tahoma"/>
          <w:color w:val="002060"/>
          <w:sz w:val="20"/>
        </w:rPr>
        <w:t>ny senior employee of the Administrator who has direct involvement with the</w:t>
      </w:r>
      <w:r w:rsidR="0030059B" w:rsidRPr="00FE3E0B">
        <w:rPr>
          <w:rFonts w:ascii="Tahoma" w:hAnsi="Tahoma" w:cs="Tahoma"/>
          <w:color w:val="002060"/>
          <w:sz w:val="20"/>
          <w:lang w:val="en-US"/>
        </w:rPr>
        <w:t xml:space="preserve"> ELCIC Pension</w:t>
      </w:r>
      <w:r w:rsidR="0035781D" w:rsidRPr="00FE3E0B">
        <w:rPr>
          <w:rFonts w:ascii="Tahoma" w:hAnsi="Tahoma" w:cs="Tahoma"/>
          <w:color w:val="002060"/>
          <w:sz w:val="20"/>
        </w:rPr>
        <w:t xml:space="preserve"> Plan and its operation;</w:t>
      </w:r>
    </w:p>
    <w:p w14:paraId="6C12AF29" w14:textId="77777777" w:rsidR="00836ADA" w:rsidRPr="00FE3E0B" w:rsidRDefault="00836ADA" w:rsidP="00836ADA">
      <w:pPr>
        <w:ind w:left="737"/>
        <w:rPr>
          <w:rFonts w:ascii="Tahoma" w:hAnsi="Tahoma" w:cs="Tahoma"/>
          <w:color w:val="002060"/>
          <w:sz w:val="20"/>
        </w:rPr>
      </w:pPr>
    </w:p>
    <w:p w14:paraId="23D6AB70" w14:textId="77777777" w:rsidR="0035781D" w:rsidRPr="00FE3E0B" w:rsidRDefault="00EB466B" w:rsidP="002A7846">
      <w:pPr>
        <w:numPr>
          <w:ilvl w:val="0"/>
          <w:numId w:val="21"/>
        </w:numPr>
        <w:spacing w:line="360" w:lineRule="auto"/>
        <w:rPr>
          <w:rFonts w:ascii="Tahoma" w:hAnsi="Tahoma" w:cs="Tahoma"/>
          <w:color w:val="002060"/>
          <w:sz w:val="20"/>
        </w:rPr>
      </w:pPr>
      <w:r w:rsidRPr="00FE3E0B">
        <w:rPr>
          <w:rFonts w:ascii="Tahoma" w:hAnsi="Tahoma" w:cs="Tahoma"/>
          <w:color w:val="002060"/>
          <w:sz w:val="20"/>
          <w:lang w:val="en-US"/>
        </w:rPr>
        <w:t>i</w:t>
      </w:r>
      <w:r w:rsidR="0035781D" w:rsidRPr="00FE3E0B">
        <w:rPr>
          <w:rFonts w:ascii="Tahoma" w:hAnsi="Tahoma" w:cs="Tahoma"/>
          <w:color w:val="002060"/>
          <w:sz w:val="20"/>
          <w:lang w:val="en-US"/>
        </w:rPr>
        <w:t>nvestment</w:t>
      </w:r>
      <w:r w:rsidRPr="00FE3E0B">
        <w:rPr>
          <w:rFonts w:ascii="Tahoma" w:hAnsi="Tahoma" w:cs="Tahoma"/>
          <w:color w:val="002060"/>
          <w:sz w:val="20"/>
        </w:rPr>
        <w:t xml:space="preserve"> </w:t>
      </w:r>
      <w:r w:rsidRPr="00FE3E0B">
        <w:rPr>
          <w:rFonts w:ascii="Tahoma" w:hAnsi="Tahoma" w:cs="Tahoma"/>
          <w:color w:val="002060"/>
          <w:sz w:val="20"/>
          <w:lang w:val="en-US"/>
        </w:rPr>
        <w:t>m</w:t>
      </w:r>
      <w:r w:rsidR="0035781D" w:rsidRPr="00FE3E0B">
        <w:rPr>
          <w:rFonts w:ascii="Tahoma" w:hAnsi="Tahoma" w:cs="Tahoma"/>
          <w:color w:val="002060"/>
          <w:sz w:val="20"/>
        </w:rPr>
        <w:t>anagers;</w:t>
      </w:r>
    </w:p>
    <w:p w14:paraId="7D7B9EC2" w14:textId="77777777" w:rsidR="0035781D" w:rsidRPr="00FE3E0B" w:rsidRDefault="00EB466B" w:rsidP="002A7846">
      <w:pPr>
        <w:numPr>
          <w:ilvl w:val="0"/>
          <w:numId w:val="21"/>
        </w:numPr>
        <w:spacing w:line="360" w:lineRule="auto"/>
        <w:rPr>
          <w:rFonts w:ascii="Tahoma" w:hAnsi="Tahoma" w:cs="Tahoma"/>
          <w:color w:val="002060"/>
          <w:sz w:val="20"/>
        </w:rPr>
      </w:pPr>
      <w:r w:rsidRPr="00FE3E0B">
        <w:rPr>
          <w:rFonts w:ascii="Tahoma" w:hAnsi="Tahoma" w:cs="Tahoma"/>
          <w:color w:val="002060"/>
          <w:sz w:val="20"/>
          <w:lang w:val="en-US"/>
        </w:rPr>
        <w:t>c</w:t>
      </w:r>
      <w:r w:rsidR="0035781D" w:rsidRPr="00FE3E0B">
        <w:rPr>
          <w:rFonts w:ascii="Tahoma" w:hAnsi="Tahoma" w:cs="Tahoma"/>
          <w:color w:val="002060"/>
          <w:sz w:val="20"/>
        </w:rPr>
        <w:t>ustodian;</w:t>
      </w:r>
    </w:p>
    <w:p w14:paraId="0A8665BA" w14:textId="77777777" w:rsidR="0035781D" w:rsidRPr="00FE3E0B" w:rsidRDefault="00EB466B" w:rsidP="002A7846">
      <w:pPr>
        <w:numPr>
          <w:ilvl w:val="0"/>
          <w:numId w:val="21"/>
        </w:numPr>
        <w:spacing w:line="360" w:lineRule="auto"/>
        <w:rPr>
          <w:rFonts w:ascii="Tahoma" w:hAnsi="Tahoma" w:cs="Tahoma"/>
          <w:color w:val="002060"/>
          <w:sz w:val="20"/>
          <w:lang w:val="en-US"/>
        </w:rPr>
      </w:pPr>
      <w:r w:rsidRPr="00FE3E0B">
        <w:rPr>
          <w:rFonts w:ascii="Tahoma" w:hAnsi="Tahoma" w:cs="Tahoma"/>
          <w:color w:val="002060"/>
          <w:sz w:val="20"/>
          <w:lang w:val="en-US"/>
        </w:rPr>
        <w:t>p</w:t>
      </w:r>
      <w:r w:rsidR="0035781D" w:rsidRPr="00FE3E0B">
        <w:rPr>
          <w:rFonts w:ascii="Tahoma" w:hAnsi="Tahoma" w:cs="Tahoma"/>
          <w:color w:val="002060"/>
          <w:sz w:val="20"/>
        </w:rPr>
        <w:t xml:space="preserve">ension </w:t>
      </w:r>
      <w:r w:rsidRPr="00FE3E0B">
        <w:rPr>
          <w:rFonts w:ascii="Tahoma" w:hAnsi="Tahoma" w:cs="Tahoma"/>
          <w:color w:val="002060"/>
          <w:sz w:val="20"/>
          <w:lang w:val="en-US"/>
        </w:rPr>
        <w:t>c</w:t>
      </w:r>
      <w:r w:rsidR="0035781D" w:rsidRPr="00FE3E0B">
        <w:rPr>
          <w:rFonts w:ascii="Tahoma" w:hAnsi="Tahoma" w:cs="Tahoma"/>
          <w:color w:val="002060"/>
          <w:sz w:val="20"/>
        </w:rPr>
        <w:t>onsultant;</w:t>
      </w:r>
    </w:p>
    <w:p w14:paraId="60F93DC0" w14:textId="77777777" w:rsidR="0035781D" w:rsidRPr="00FE3E0B" w:rsidRDefault="00EB466B" w:rsidP="00836ADA">
      <w:pPr>
        <w:numPr>
          <w:ilvl w:val="0"/>
          <w:numId w:val="21"/>
        </w:numPr>
        <w:ind w:left="737" w:hanging="357"/>
        <w:rPr>
          <w:rFonts w:ascii="Tahoma" w:hAnsi="Tahoma" w:cs="Tahoma"/>
          <w:color w:val="002060"/>
          <w:sz w:val="20"/>
        </w:rPr>
      </w:pPr>
      <w:r w:rsidRPr="00FE3E0B">
        <w:rPr>
          <w:rFonts w:ascii="Tahoma" w:hAnsi="Tahoma" w:cs="Tahoma"/>
          <w:color w:val="002060"/>
          <w:sz w:val="20"/>
          <w:lang w:val="en-US"/>
        </w:rPr>
        <w:t>a</w:t>
      </w:r>
      <w:r w:rsidR="0035781D" w:rsidRPr="00FE3E0B">
        <w:rPr>
          <w:rFonts w:ascii="Tahoma" w:hAnsi="Tahoma" w:cs="Tahoma"/>
          <w:color w:val="002060"/>
          <w:sz w:val="20"/>
        </w:rPr>
        <w:t xml:space="preserve">ny employee or agent retained by those parties </w:t>
      </w:r>
      <w:r w:rsidR="0035781D" w:rsidRPr="00FE3E0B">
        <w:rPr>
          <w:rFonts w:ascii="Tahoma" w:hAnsi="Tahoma" w:cs="Tahoma"/>
          <w:color w:val="002060"/>
          <w:sz w:val="20"/>
          <w:lang w:val="en-US"/>
        </w:rPr>
        <w:t>l</w:t>
      </w:r>
      <w:r w:rsidR="0035781D" w:rsidRPr="00FE3E0B">
        <w:rPr>
          <w:rFonts w:ascii="Tahoma" w:hAnsi="Tahoma" w:cs="Tahoma"/>
          <w:color w:val="002060"/>
          <w:sz w:val="20"/>
        </w:rPr>
        <w:t>isted above who provide services to the</w:t>
      </w:r>
      <w:r w:rsidR="0030059B" w:rsidRPr="00FE3E0B">
        <w:rPr>
          <w:rFonts w:ascii="Tahoma" w:hAnsi="Tahoma" w:cs="Tahoma"/>
          <w:color w:val="002060"/>
          <w:sz w:val="20"/>
          <w:lang w:val="en-US"/>
        </w:rPr>
        <w:t xml:space="preserve"> ELCIC Pension P</w:t>
      </w:r>
      <w:r w:rsidR="0035781D" w:rsidRPr="00FE3E0B">
        <w:rPr>
          <w:rFonts w:ascii="Tahoma" w:hAnsi="Tahoma" w:cs="Tahoma"/>
          <w:color w:val="002060"/>
          <w:sz w:val="20"/>
        </w:rPr>
        <w:t>lan.</w:t>
      </w:r>
    </w:p>
    <w:p w14:paraId="54C2DCE5" w14:textId="77777777" w:rsidR="0035781D" w:rsidRPr="00FE3E0B" w:rsidRDefault="0035781D" w:rsidP="00836ADA">
      <w:pPr>
        <w:tabs>
          <w:tab w:val="right" w:pos="9360"/>
        </w:tabs>
        <w:rPr>
          <w:rFonts w:ascii="Tahoma" w:hAnsi="Tahoma" w:cs="Tahoma"/>
          <w:color w:val="002060"/>
          <w:sz w:val="20"/>
          <w:lang w:val="en-US"/>
        </w:rPr>
      </w:pPr>
    </w:p>
    <w:p w14:paraId="52A1177B" w14:textId="77777777" w:rsidR="0035781D" w:rsidRPr="00FE3E0B" w:rsidRDefault="0035781D" w:rsidP="00836ADA">
      <w:pPr>
        <w:ind w:left="20"/>
        <w:rPr>
          <w:rFonts w:ascii="Tahoma" w:hAnsi="Tahoma" w:cs="Tahoma"/>
          <w:color w:val="002060"/>
          <w:sz w:val="20"/>
          <w:u w:val="single"/>
          <w:lang w:val="en-US"/>
        </w:rPr>
      </w:pPr>
      <w:r w:rsidRPr="00FE3E0B">
        <w:rPr>
          <w:rFonts w:ascii="Tahoma" w:hAnsi="Tahoma" w:cs="Tahoma"/>
          <w:color w:val="002060"/>
          <w:sz w:val="20"/>
          <w:u w:val="single"/>
        </w:rPr>
        <w:t>Conflict of Interest:</w:t>
      </w:r>
    </w:p>
    <w:p w14:paraId="090E9ECE" w14:textId="77777777" w:rsidR="0035781D" w:rsidRPr="00FE3E0B" w:rsidRDefault="0035781D" w:rsidP="00836ADA">
      <w:pPr>
        <w:ind w:left="20"/>
        <w:rPr>
          <w:rFonts w:ascii="Tahoma" w:hAnsi="Tahoma" w:cs="Tahoma"/>
          <w:color w:val="002060"/>
          <w:sz w:val="20"/>
          <w:u w:val="single"/>
          <w:lang w:val="en-US"/>
        </w:rPr>
      </w:pPr>
    </w:p>
    <w:p w14:paraId="10EF0581" w14:textId="36B7E7BD" w:rsidR="0035781D" w:rsidRPr="00FE3E0B" w:rsidRDefault="00E22B52" w:rsidP="008E2519">
      <w:pPr>
        <w:spacing w:line="360" w:lineRule="auto"/>
        <w:rPr>
          <w:rFonts w:ascii="Tahoma" w:hAnsi="Tahoma" w:cs="Tahoma"/>
          <w:color w:val="002060"/>
          <w:sz w:val="20"/>
          <w:lang w:val="en-US"/>
        </w:rPr>
      </w:pPr>
      <w:r w:rsidRPr="00FE3E0B">
        <w:rPr>
          <w:rFonts w:ascii="Tahoma" w:hAnsi="Tahoma" w:cs="Tahoma"/>
          <w:color w:val="002060"/>
          <w:sz w:val="20"/>
          <w:lang w:val="en-US"/>
        </w:rPr>
        <w:t>10</w:t>
      </w:r>
      <w:r w:rsidR="002A7846" w:rsidRPr="00FE3E0B">
        <w:rPr>
          <w:rFonts w:ascii="Tahoma" w:hAnsi="Tahoma" w:cs="Tahoma"/>
          <w:color w:val="002060"/>
          <w:sz w:val="20"/>
          <w:lang w:val="en-US"/>
        </w:rPr>
        <w:t>.2.1</w:t>
      </w:r>
      <w:r w:rsidR="009257AC" w:rsidRPr="00FE3E0B">
        <w:rPr>
          <w:rFonts w:ascii="Tahoma" w:hAnsi="Tahoma" w:cs="Tahoma"/>
          <w:color w:val="002060"/>
          <w:sz w:val="20"/>
          <w:lang w:val="en-US"/>
        </w:rPr>
        <w:t xml:space="preserve"> </w:t>
      </w:r>
      <w:r w:rsidR="0035781D" w:rsidRPr="00FE3E0B">
        <w:rPr>
          <w:rFonts w:ascii="Tahoma" w:hAnsi="Tahoma" w:cs="Tahoma"/>
          <w:color w:val="002060"/>
          <w:sz w:val="20"/>
        </w:rPr>
        <w:t xml:space="preserve">Any party </w:t>
      </w:r>
      <w:r w:rsidR="0035781D" w:rsidRPr="00FE3E0B">
        <w:rPr>
          <w:rFonts w:ascii="Tahoma" w:hAnsi="Tahoma" w:cs="Tahoma"/>
          <w:color w:val="002060"/>
          <w:sz w:val="20"/>
          <w:lang w:val="en-US"/>
        </w:rPr>
        <w:t>listed</w:t>
      </w:r>
      <w:r w:rsidR="0035781D" w:rsidRPr="00FE3E0B">
        <w:rPr>
          <w:rFonts w:ascii="Tahoma" w:hAnsi="Tahoma" w:cs="Tahoma"/>
          <w:color w:val="002060"/>
          <w:sz w:val="20"/>
        </w:rPr>
        <w:t xml:space="preserve"> above must disclose any direct or indirect association, material interest, or involvement in aspects related to their role with regard to the </w:t>
      </w:r>
      <w:r w:rsidR="0030059B" w:rsidRPr="00FE3E0B">
        <w:rPr>
          <w:rFonts w:ascii="Tahoma" w:hAnsi="Tahoma" w:cs="Tahoma"/>
          <w:color w:val="002060"/>
          <w:sz w:val="20"/>
          <w:lang w:val="en-US"/>
        </w:rPr>
        <w:t>ELCIC P</w:t>
      </w:r>
      <w:r w:rsidR="0035781D" w:rsidRPr="00FE3E0B">
        <w:rPr>
          <w:rFonts w:ascii="Tahoma" w:hAnsi="Tahoma" w:cs="Tahoma"/>
          <w:color w:val="002060"/>
          <w:sz w:val="20"/>
        </w:rPr>
        <w:t xml:space="preserve">ension </w:t>
      </w:r>
      <w:r w:rsidR="0030059B" w:rsidRPr="00FE3E0B">
        <w:rPr>
          <w:rFonts w:ascii="Tahoma" w:hAnsi="Tahoma" w:cs="Tahoma"/>
          <w:color w:val="002060"/>
          <w:sz w:val="20"/>
          <w:lang w:val="en-US"/>
        </w:rPr>
        <w:t>P</w:t>
      </w:r>
      <w:r w:rsidR="0035781D" w:rsidRPr="00FE3E0B">
        <w:rPr>
          <w:rFonts w:ascii="Tahoma" w:hAnsi="Tahoma" w:cs="Tahoma"/>
          <w:color w:val="002060"/>
          <w:sz w:val="20"/>
        </w:rPr>
        <w:t>lan investments that would result in any potential, actual or perceived conflict of interest.</w:t>
      </w:r>
      <w:r w:rsidR="0035781D" w:rsidRPr="00FE3E0B">
        <w:rPr>
          <w:rFonts w:ascii="Tahoma" w:hAnsi="Tahoma" w:cs="Tahoma"/>
          <w:color w:val="002060"/>
          <w:sz w:val="20"/>
          <w:lang w:val="en-US"/>
        </w:rPr>
        <w:t xml:space="preserve"> The </w:t>
      </w:r>
      <w:r w:rsidR="0060397E" w:rsidRPr="00FE3E0B">
        <w:rPr>
          <w:rFonts w:ascii="Tahoma" w:hAnsi="Tahoma" w:cs="Tahoma"/>
          <w:color w:val="002060"/>
          <w:sz w:val="20"/>
          <w:lang w:val="en-US"/>
        </w:rPr>
        <w:t>Conflict-of-Interest</w:t>
      </w:r>
      <w:r w:rsidR="0035781D" w:rsidRPr="00FE3E0B">
        <w:rPr>
          <w:rFonts w:ascii="Tahoma" w:hAnsi="Tahoma" w:cs="Tahoma"/>
          <w:color w:val="002060"/>
          <w:sz w:val="20"/>
          <w:lang w:val="en-US"/>
        </w:rPr>
        <w:t xml:space="preserve"> Policy and Guidelines established by </w:t>
      </w:r>
      <w:r w:rsidR="00EB466B" w:rsidRPr="00FE3E0B">
        <w:rPr>
          <w:rFonts w:ascii="Tahoma" w:hAnsi="Tahoma" w:cs="Tahoma"/>
          <w:color w:val="002060"/>
          <w:sz w:val="20"/>
          <w:lang w:val="en-US"/>
        </w:rPr>
        <w:t>the Administrator</w:t>
      </w:r>
      <w:r w:rsidR="0035781D" w:rsidRPr="00FE3E0B">
        <w:rPr>
          <w:rFonts w:ascii="Tahoma" w:hAnsi="Tahoma" w:cs="Tahoma"/>
          <w:color w:val="002060"/>
          <w:sz w:val="20"/>
          <w:lang w:val="en-US"/>
        </w:rPr>
        <w:t xml:space="preserve"> provide</w:t>
      </w:r>
      <w:r w:rsidR="002C6D45" w:rsidRPr="00FE3E0B">
        <w:rPr>
          <w:rFonts w:ascii="Tahoma" w:hAnsi="Tahoma" w:cs="Tahoma"/>
          <w:color w:val="002060"/>
          <w:sz w:val="20"/>
          <w:lang w:val="en-US"/>
        </w:rPr>
        <w:t>s</w:t>
      </w:r>
      <w:r w:rsidR="0035781D" w:rsidRPr="00FE3E0B">
        <w:rPr>
          <w:rFonts w:ascii="Tahoma" w:hAnsi="Tahoma" w:cs="Tahoma"/>
          <w:color w:val="002060"/>
          <w:sz w:val="20"/>
          <w:lang w:val="en-US"/>
        </w:rPr>
        <w:t xml:space="preserve"> a framework for this purpose.</w:t>
      </w:r>
    </w:p>
    <w:p w14:paraId="3CB2CFF9" w14:textId="77777777" w:rsidR="0035781D" w:rsidRPr="00FE3E0B" w:rsidRDefault="0035781D" w:rsidP="008E2519">
      <w:pPr>
        <w:spacing w:line="360" w:lineRule="auto"/>
        <w:rPr>
          <w:rFonts w:ascii="Tahoma" w:hAnsi="Tahoma" w:cs="Tahoma"/>
          <w:color w:val="002060"/>
          <w:sz w:val="20"/>
        </w:rPr>
      </w:pPr>
    </w:p>
    <w:p w14:paraId="32E16072" w14:textId="77777777" w:rsidR="0035781D" w:rsidRPr="00FE3E0B" w:rsidRDefault="00E22B52" w:rsidP="008E2519">
      <w:pPr>
        <w:pStyle w:val="BodyTextIndent"/>
        <w:spacing w:line="360" w:lineRule="auto"/>
        <w:jc w:val="left"/>
        <w:rPr>
          <w:rFonts w:ascii="Tahoma" w:hAnsi="Tahoma" w:cs="Tahoma"/>
          <w:color w:val="002060"/>
        </w:rPr>
      </w:pPr>
      <w:r w:rsidRPr="00FE3E0B">
        <w:rPr>
          <w:rFonts w:ascii="Tahoma" w:hAnsi="Tahoma" w:cs="Tahoma"/>
          <w:color w:val="002060"/>
          <w:lang w:val="en-US"/>
        </w:rPr>
        <w:t>10</w:t>
      </w:r>
      <w:r w:rsidR="002A7846" w:rsidRPr="00FE3E0B">
        <w:rPr>
          <w:rFonts w:ascii="Tahoma" w:hAnsi="Tahoma" w:cs="Tahoma"/>
          <w:color w:val="002060"/>
          <w:lang w:val="en-US"/>
        </w:rPr>
        <w:t>.2.2</w:t>
      </w:r>
      <w:r w:rsidR="009257AC" w:rsidRPr="00FE3E0B">
        <w:rPr>
          <w:rFonts w:ascii="Tahoma" w:hAnsi="Tahoma" w:cs="Tahoma"/>
          <w:color w:val="002060"/>
          <w:lang w:val="en-US"/>
        </w:rPr>
        <w:t xml:space="preserve"> </w:t>
      </w:r>
      <w:r w:rsidR="0035781D" w:rsidRPr="00FE3E0B">
        <w:rPr>
          <w:rFonts w:ascii="Tahoma" w:hAnsi="Tahoma" w:cs="Tahoma"/>
          <w:color w:val="002060"/>
        </w:rPr>
        <w:t xml:space="preserve">Without limiting the generality of the above, a conflict of interest arises when one of the parties governed by this </w:t>
      </w:r>
      <w:r w:rsidR="00494694" w:rsidRPr="00FE3E0B">
        <w:rPr>
          <w:rFonts w:ascii="Tahoma" w:hAnsi="Tahoma" w:cs="Tahoma"/>
          <w:color w:val="002060"/>
        </w:rPr>
        <w:t>Statement</w:t>
      </w:r>
      <w:r w:rsidR="0035781D" w:rsidRPr="00FE3E0B">
        <w:rPr>
          <w:rFonts w:ascii="Tahoma" w:hAnsi="Tahoma" w:cs="Tahoma"/>
          <w:color w:val="002060"/>
        </w:rPr>
        <w:t xml:space="preserve"> receives a direct or indirect benefit on account of any transaction made on behalf of the </w:t>
      </w:r>
      <w:r w:rsidR="00F17881" w:rsidRPr="00FE3E0B">
        <w:rPr>
          <w:rFonts w:ascii="Tahoma" w:hAnsi="Tahoma" w:cs="Tahoma"/>
          <w:color w:val="002060"/>
          <w:lang w:val="en-US"/>
        </w:rPr>
        <w:t>ELCIC Pension Plan</w:t>
      </w:r>
      <w:r w:rsidR="0035781D" w:rsidRPr="00FE3E0B">
        <w:rPr>
          <w:rFonts w:ascii="Tahoma" w:hAnsi="Tahoma" w:cs="Tahoma"/>
          <w:color w:val="002060"/>
        </w:rPr>
        <w:t xml:space="preserve">, or a benefit from any actual or proposed contracts with the issuer of any securities which are or may be included in the </w:t>
      </w:r>
      <w:r w:rsidR="00F17881" w:rsidRPr="00FE3E0B">
        <w:rPr>
          <w:rFonts w:ascii="Tahoma" w:hAnsi="Tahoma" w:cs="Tahoma"/>
          <w:color w:val="002060"/>
          <w:lang w:val="en-US"/>
        </w:rPr>
        <w:t>assets held by the ELCIC Pension Plan</w:t>
      </w:r>
      <w:r w:rsidR="0035781D" w:rsidRPr="00FE3E0B">
        <w:rPr>
          <w:rFonts w:ascii="Tahoma" w:hAnsi="Tahoma" w:cs="Tahoma"/>
          <w:color w:val="002060"/>
        </w:rPr>
        <w:t>, or if the individual is a member of the board of directors of any corporation or has significant holdings in the securities issued by any corporation. The best interest of the</w:t>
      </w:r>
      <w:r w:rsidR="0030059B" w:rsidRPr="00FE3E0B">
        <w:rPr>
          <w:rFonts w:ascii="Tahoma" w:hAnsi="Tahoma" w:cs="Tahoma"/>
          <w:color w:val="002060"/>
          <w:lang w:val="en-US"/>
        </w:rPr>
        <w:t xml:space="preserve"> ELCIC Pension</w:t>
      </w:r>
      <w:r w:rsidR="0035781D" w:rsidRPr="00FE3E0B">
        <w:rPr>
          <w:rFonts w:ascii="Tahoma" w:hAnsi="Tahoma" w:cs="Tahoma"/>
          <w:color w:val="002060"/>
        </w:rPr>
        <w:t xml:space="preserve"> Plan beneficiaries is the primary consideration in resolving all such conflicts.</w:t>
      </w:r>
    </w:p>
    <w:p w14:paraId="0B3DB8DA" w14:textId="77777777" w:rsidR="0035781D" w:rsidRPr="00FE3E0B" w:rsidRDefault="0035781D" w:rsidP="00836ADA">
      <w:pPr>
        <w:rPr>
          <w:rFonts w:ascii="Tahoma" w:hAnsi="Tahoma" w:cs="Tahoma"/>
          <w:color w:val="002060"/>
          <w:sz w:val="20"/>
        </w:rPr>
      </w:pPr>
    </w:p>
    <w:p w14:paraId="72ABCCDA" w14:textId="77777777" w:rsidR="00275471" w:rsidRPr="00FE3E0B" w:rsidRDefault="00275471" w:rsidP="00275471">
      <w:pPr>
        <w:ind w:left="20"/>
        <w:rPr>
          <w:rFonts w:ascii="Tahoma" w:hAnsi="Tahoma" w:cs="Tahoma"/>
          <w:color w:val="002060"/>
          <w:sz w:val="20"/>
          <w:u w:val="single"/>
          <w:lang w:val="en-US"/>
        </w:rPr>
      </w:pPr>
      <w:r w:rsidRPr="00FE3E0B">
        <w:rPr>
          <w:rFonts w:ascii="Tahoma" w:hAnsi="Tahoma" w:cs="Tahoma"/>
          <w:color w:val="002060"/>
          <w:sz w:val="20"/>
          <w:u w:val="single"/>
        </w:rPr>
        <w:t>Disclosure Procedures:</w:t>
      </w:r>
    </w:p>
    <w:p w14:paraId="43DEB02C" w14:textId="77777777" w:rsidR="00275471" w:rsidRPr="00FE3E0B" w:rsidRDefault="00275471" w:rsidP="00275471">
      <w:pPr>
        <w:ind w:left="20"/>
        <w:rPr>
          <w:rFonts w:ascii="Tahoma" w:hAnsi="Tahoma" w:cs="Tahoma"/>
          <w:color w:val="002060"/>
          <w:sz w:val="20"/>
          <w:u w:val="single"/>
          <w:lang w:val="en-US"/>
        </w:rPr>
      </w:pPr>
    </w:p>
    <w:p w14:paraId="51194DE4" w14:textId="77777777" w:rsidR="00275471" w:rsidRPr="00FE3E0B" w:rsidRDefault="00275471" w:rsidP="00275471">
      <w:pPr>
        <w:spacing w:line="360" w:lineRule="auto"/>
        <w:ind w:left="20"/>
        <w:rPr>
          <w:rFonts w:ascii="Tahoma" w:hAnsi="Tahoma" w:cs="Tahoma"/>
          <w:color w:val="002060"/>
          <w:sz w:val="20"/>
          <w:lang w:val="en-US"/>
        </w:rPr>
      </w:pPr>
      <w:r w:rsidRPr="00FE3E0B">
        <w:rPr>
          <w:rFonts w:ascii="Tahoma" w:hAnsi="Tahoma" w:cs="Tahoma"/>
          <w:color w:val="002060"/>
          <w:sz w:val="20"/>
          <w:lang w:val="en-US"/>
        </w:rPr>
        <w:t xml:space="preserve">10.3 </w:t>
      </w:r>
      <w:r w:rsidRPr="00FE3E0B">
        <w:rPr>
          <w:rFonts w:ascii="Tahoma" w:hAnsi="Tahoma" w:cs="Tahoma"/>
          <w:color w:val="002060"/>
          <w:sz w:val="20"/>
        </w:rPr>
        <w:t xml:space="preserve">Any party </w:t>
      </w:r>
      <w:r w:rsidRPr="00FE3E0B">
        <w:rPr>
          <w:rFonts w:ascii="Tahoma" w:hAnsi="Tahoma" w:cs="Tahoma"/>
          <w:color w:val="002060"/>
          <w:sz w:val="20"/>
          <w:lang w:val="en-US"/>
        </w:rPr>
        <w:t>l</w:t>
      </w:r>
      <w:r w:rsidRPr="00FE3E0B">
        <w:rPr>
          <w:rFonts w:ascii="Tahoma" w:hAnsi="Tahoma" w:cs="Tahoma"/>
          <w:color w:val="002060"/>
          <w:sz w:val="20"/>
        </w:rPr>
        <w:t>isted above who is confronted with a conflict of interest must disclose the nature and extent of the conflict to the Administrator in writing, or request to have entered in the minutes of the meeting of the</w:t>
      </w:r>
      <w:r w:rsidRPr="00FE3E0B">
        <w:rPr>
          <w:rFonts w:ascii="Tahoma" w:hAnsi="Tahoma" w:cs="Tahoma"/>
          <w:color w:val="002060"/>
          <w:sz w:val="20"/>
          <w:lang w:val="en-US"/>
        </w:rPr>
        <w:t xml:space="preserve"> </w:t>
      </w:r>
      <w:r w:rsidRPr="00FE3E0B">
        <w:rPr>
          <w:rFonts w:ascii="Tahoma" w:hAnsi="Tahoma" w:cs="Tahoma"/>
          <w:color w:val="002060"/>
          <w:sz w:val="20"/>
        </w:rPr>
        <w:t>Administrator at the earliest of</w:t>
      </w:r>
      <w:r w:rsidRPr="00FE3E0B">
        <w:rPr>
          <w:rFonts w:ascii="Tahoma" w:hAnsi="Tahoma" w:cs="Tahoma"/>
          <w:color w:val="002060"/>
          <w:sz w:val="20"/>
          <w:lang w:val="en-US"/>
        </w:rPr>
        <w:t>:</w:t>
      </w:r>
    </w:p>
    <w:p w14:paraId="52CE0FB9" w14:textId="77777777" w:rsidR="00275471" w:rsidRPr="00FE3E0B" w:rsidRDefault="00275471" w:rsidP="00275471">
      <w:pPr>
        <w:numPr>
          <w:ilvl w:val="0"/>
          <w:numId w:val="22"/>
        </w:numPr>
        <w:tabs>
          <w:tab w:val="right" w:pos="9360"/>
        </w:tabs>
        <w:spacing w:line="360" w:lineRule="auto"/>
        <w:rPr>
          <w:rFonts w:ascii="Tahoma" w:hAnsi="Tahoma" w:cs="Tahoma"/>
          <w:color w:val="002060"/>
          <w:sz w:val="20"/>
          <w:lang w:val="en-US"/>
        </w:rPr>
      </w:pPr>
      <w:r w:rsidRPr="00FE3E0B">
        <w:rPr>
          <w:rFonts w:ascii="Tahoma" w:hAnsi="Tahoma" w:cs="Tahoma"/>
          <w:color w:val="002060"/>
          <w:sz w:val="20"/>
        </w:rPr>
        <w:t>first becoming aware of the conflict;</w:t>
      </w:r>
    </w:p>
    <w:p w14:paraId="463E1BA0" w14:textId="77777777" w:rsidR="00275471" w:rsidRPr="00FE3E0B" w:rsidRDefault="00275471" w:rsidP="00275471">
      <w:pPr>
        <w:numPr>
          <w:ilvl w:val="0"/>
          <w:numId w:val="22"/>
        </w:numPr>
        <w:tabs>
          <w:tab w:val="right" w:pos="9360"/>
        </w:tabs>
        <w:spacing w:line="360" w:lineRule="auto"/>
        <w:rPr>
          <w:rFonts w:ascii="Tahoma" w:hAnsi="Tahoma" w:cs="Tahoma"/>
          <w:color w:val="002060"/>
          <w:sz w:val="20"/>
          <w:lang w:val="en-US"/>
        </w:rPr>
      </w:pPr>
      <w:r w:rsidRPr="00FE3E0B">
        <w:rPr>
          <w:rFonts w:ascii="Tahoma" w:hAnsi="Tahoma" w:cs="Tahoma"/>
          <w:color w:val="002060"/>
          <w:sz w:val="20"/>
        </w:rPr>
        <w:t>the first meeting in which the matter in issue is discussed</w:t>
      </w:r>
    </w:p>
    <w:p w14:paraId="59E948F4" w14:textId="57B6A6C9" w:rsidR="002A7846" w:rsidRPr="00FE3E0B" w:rsidRDefault="00275471" w:rsidP="00C67528">
      <w:pPr>
        <w:pStyle w:val="BodyTextIndent"/>
        <w:numPr>
          <w:ilvl w:val="0"/>
          <w:numId w:val="22"/>
        </w:numPr>
        <w:spacing w:line="360" w:lineRule="auto"/>
        <w:jc w:val="left"/>
        <w:rPr>
          <w:rFonts w:ascii="Tahoma" w:hAnsi="Tahoma" w:cs="Tahoma"/>
          <w:color w:val="002060"/>
          <w:lang w:val="en-US"/>
        </w:rPr>
      </w:pPr>
      <w:r w:rsidRPr="00FE3E0B">
        <w:rPr>
          <w:rFonts w:ascii="Tahoma" w:hAnsi="Tahoma" w:cs="Tahoma"/>
          <w:color w:val="002060"/>
        </w:rPr>
        <w:t>the first meeting in which the person knows or ought to have known that the party had an interest in the matter that required disclosure.</w:t>
      </w:r>
      <w:r w:rsidR="0035781D" w:rsidRPr="00FE3E0B">
        <w:rPr>
          <w:rFonts w:ascii="Tahoma" w:hAnsi="Tahoma" w:cs="Tahoma"/>
          <w:color w:val="002060"/>
          <w:lang w:val="en-US"/>
        </w:rPr>
        <w:t xml:space="preserve"> </w:t>
      </w:r>
    </w:p>
    <w:p w14:paraId="65A09699" w14:textId="77777777" w:rsidR="0035781D" w:rsidRPr="00FE3E0B" w:rsidRDefault="004E3889" w:rsidP="008E2519">
      <w:pPr>
        <w:tabs>
          <w:tab w:val="left" w:pos="8840"/>
          <w:tab w:val="right" w:pos="9360"/>
        </w:tabs>
        <w:ind w:left="20"/>
        <w:rPr>
          <w:rFonts w:ascii="Tahoma" w:hAnsi="Tahoma" w:cs="Tahoma"/>
          <w:color w:val="002060"/>
          <w:sz w:val="20"/>
          <w:lang w:val="en-US"/>
        </w:rPr>
      </w:pPr>
      <w:r w:rsidRPr="00FE3E0B">
        <w:rPr>
          <w:rFonts w:ascii="Tahoma" w:hAnsi="Tahoma" w:cs="Tahoma"/>
          <w:color w:val="002060"/>
          <w:sz w:val="20"/>
        </w:rPr>
        <w:br w:type="page"/>
      </w:r>
      <w:r w:rsidR="0035781D" w:rsidRPr="00FE3E0B">
        <w:rPr>
          <w:rFonts w:ascii="Tahoma" w:hAnsi="Tahoma" w:cs="Tahoma"/>
          <w:color w:val="002060"/>
          <w:sz w:val="20"/>
        </w:rPr>
        <w:lastRenderedPageBreak/>
        <w:t xml:space="preserve">Section </w:t>
      </w:r>
      <w:r w:rsidR="00E22B52" w:rsidRPr="00FE3E0B">
        <w:rPr>
          <w:rFonts w:ascii="Tahoma" w:hAnsi="Tahoma" w:cs="Tahoma"/>
          <w:color w:val="002060"/>
          <w:sz w:val="20"/>
          <w:lang w:val="en-US"/>
        </w:rPr>
        <w:t>10</w:t>
      </w:r>
    </w:p>
    <w:p w14:paraId="5CBE633E" w14:textId="77777777" w:rsidR="0035781D" w:rsidRPr="00FE3E0B" w:rsidRDefault="0035781D" w:rsidP="008F4372">
      <w:pPr>
        <w:tabs>
          <w:tab w:val="left" w:pos="8840"/>
          <w:tab w:val="right" w:pos="9360"/>
        </w:tabs>
        <w:ind w:left="20"/>
        <w:rPr>
          <w:rFonts w:ascii="Tahoma" w:hAnsi="Tahoma" w:cs="Tahoma"/>
          <w:color w:val="002060"/>
          <w:sz w:val="20"/>
        </w:rPr>
      </w:pPr>
      <w:r w:rsidRPr="00FE3E0B">
        <w:rPr>
          <w:rFonts w:ascii="Tahoma" w:hAnsi="Tahoma" w:cs="Tahoma"/>
          <w:color w:val="002060"/>
          <w:sz w:val="20"/>
        </w:rPr>
        <w:t>Conflict of Interest Policy, Disclosure</w:t>
      </w:r>
      <w:r w:rsidR="00423577" w:rsidRPr="00FE3E0B">
        <w:rPr>
          <w:rFonts w:ascii="Tahoma" w:hAnsi="Tahoma" w:cs="Tahoma"/>
          <w:color w:val="002060"/>
          <w:sz w:val="20"/>
        </w:rPr>
        <w:t xml:space="preserve"> </w:t>
      </w:r>
      <w:r w:rsidRPr="00FE3E0B">
        <w:rPr>
          <w:rFonts w:ascii="Tahoma" w:hAnsi="Tahoma" w:cs="Tahoma"/>
          <w:color w:val="002060"/>
          <w:sz w:val="20"/>
        </w:rPr>
        <w:t>Procedures and Related Party Transactions</w:t>
      </w:r>
      <w:r w:rsidRPr="00FE3E0B">
        <w:rPr>
          <w:rFonts w:ascii="Tahoma" w:hAnsi="Tahoma" w:cs="Tahoma"/>
          <w:color w:val="002060"/>
          <w:sz w:val="20"/>
        </w:rPr>
        <w:tab/>
      </w:r>
    </w:p>
    <w:p w14:paraId="0EF21E70" w14:textId="62EB0E9B" w:rsidR="0035781D" w:rsidRPr="00FE3E0B" w:rsidRDefault="0035781D" w:rsidP="002A7846">
      <w:pPr>
        <w:pBdr>
          <w:bottom w:val="single" w:sz="12" w:space="1" w:color="auto"/>
        </w:pBdr>
        <w:tabs>
          <w:tab w:val="left" w:pos="884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 xml:space="preserve">Page </w:t>
      </w:r>
      <w:r w:rsidR="002A7846" w:rsidRPr="00FE3E0B">
        <w:rPr>
          <w:rFonts w:ascii="Tahoma" w:hAnsi="Tahoma" w:cs="Tahoma"/>
          <w:color w:val="002060"/>
          <w:sz w:val="20"/>
        </w:rPr>
        <w:t>2</w:t>
      </w:r>
      <w:r w:rsidR="00FB0C8B">
        <w:rPr>
          <w:rFonts w:ascii="Tahoma" w:hAnsi="Tahoma" w:cs="Tahoma"/>
          <w:color w:val="002060"/>
          <w:sz w:val="20"/>
        </w:rPr>
        <w:t>1</w:t>
      </w:r>
    </w:p>
    <w:p w14:paraId="5966C56F" w14:textId="77777777" w:rsidR="00836ADA" w:rsidRPr="00C67528" w:rsidRDefault="00836ADA" w:rsidP="00C67528">
      <w:pPr>
        <w:pStyle w:val="BodyTextIndent3"/>
        <w:ind w:left="0"/>
        <w:jc w:val="left"/>
        <w:rPr>
          <w:rFonts w:ascii="Tahoma" w:hAnsi="Tahoma" w:cs="Tahoma"/>
          <w:color w:val="002060"/>
          <w:lang w:val="en-US"/>
        </w:rPr>
      </w:pPr>
    </w:p>
    <w:p w14:paraId="56B12909" w14:textId="77777777" w:rsidR="00966AA5" w:rsidRDefault="00836ADA" w:rsidP="00836ADA">
      <w:pPr>
        <w:spacing w:line="360" w:lineRule="auto"/>
        <w:rPr>
          <w:rFonts w:ascii="Tahoma" w:hAnsi="Tahoma" w:cs="Tahoma"/>
          <w:color w:val="002060"/>
          <w:sz w:val="20"/>
        </w:rPr>
      </w:pPr>
      <w:r w:rsidRPr="00FE3E0B">
        <w:rPr>
          <w:rFonts w:ascii="Tahoma" w:hAnsi="Tahoma" w:cs="Tahoma"/>
          <w:color w:val="002060"/>
          <w:sz w:val="20"/>
        </w:rPr>
        <w:t xml:space="preserve">For the purposes of </w:t>
      </w:r>
      <w:r w:rsidRPr="00FE3E0B">
        <w:rPr>
          <w:rFonts w:ascii="Tahoma" w:hAnsi="Tahoma" w:cs="Tahoma"/>
          <w:color w:val="002060"/>
          <w:sz w:val="20"/>
          <w:lang w:val="en-US"/>
        </w:rPr>
        <w:t>a</w:t>
      </w:r>
      <w:r w:rsidRPr="00FE3E0B">
        <w:rPr>
          <w:rFonts w:ascii="Tahoma" w:hAnsi="Tahoma" w:cs="Tahoma"/>
          <w:color w:val="002060"/>
          <w:sz w:val="20"/>
        </w:rPr>
        <w:t>) above, the disclosure must be made verbally if knowledge of the conflict arises in the course of a discussion at a meeting.</w:t>
      </w:r>
    </w:p>
    <w:p w14:paraId="658025D2" w14:textId="77777777" w:rsidR="00966AA5" w:rsidRDefault="00966AA5" w:rsidP="00836ADA">
      <w:pPr>
        <w:spacing w:line="360" w:lineRule="auto"/>
        <w:rPr>
          <w:rFonts w:ascii="Tahoma" w:hAnsi="Tahoma" w:cs="Tahoma"/>
          <w:color w:val="002060"/>
          <w:sz w:val="20"/>
        </w:rPr>
      </w:pPr>
    </w:p>
    <w:p w14:paraId="0037C42E" w14:textId="77777777" w:rsidR="004E3889" w:rsidRPr="00FE3E0B" w:rsidRDefault="00E22B52" w:rsidP="00836ADA">
      <w:pPr>
        <w:spacing w:line="360" w:lineRule="auto"/>
        <w:rPr>
          <w:rFonts w:ascii="Tahoma" w:hAnsi="Tahoma" w:cs="Tahoma"/>
          <w:color w:val="002060"/>
          <w:sz w:val="20"/>
          <w:lang w:val="en-US"/>
        </w:rPr>
      </w:pPr>
      <w:r w:rsidRPr="00FE3E0B">
        <w:rPr>
          <w:rFonts w:ascii="Tahoma" w:hAnsi="Tahoma" w:cs="Tahoma"/>
          <w:color w:val="002060"/>
          <w:sz w:val="20"/>
          <w:lang w:val="en-US"/>
        </w:rPr>
        <w:t>10</w:t>
      </w:r>
      <w:r w:rsidR="004E3889" w:rsidRPr="00FE3E0B">
        <w:rPr>
          <w:rFonts w:ascii="Tahoma" w:hAnsi="Tahoma" w:cs="Tahoma"/>
          <w:color w:val="002060"/>
          <w:sz w:val="20"/>
          <w:lang w:val="en-US"/>
        </w:rPr>
        <w:t xml:space="preserve">.4 </w:t>
      </w:r>
      <w:r w:rsidR="004E3889" w:rsidRPr="00FE3E0B">
        <w:rPr>
          <w:rFonts w:ascii="Tahoma" w:hAnsi="Tahoma" w:cs="Tahoma"/>
          <w:color w:val="002060"/>
          <w:sz w:val="20"/>
        </w:rPr>
        <w:t xml:space="preserve">If the person </w:t>
      </w:r>
      <w:r w:rsidR="004E3889" w:rsidRPr="00FE3E0B">
        <w:rPr>
          <w:rFonts w:ascii="Tahoma" w:hAnsi="Tahoma" w:cs="Tahoma"/>
          <w:color w:val="002060"/>
          <w:sz w:val="20"/>
          <w:lang w:val="en-US"/>
        </w:rPr>
        <w:t>disclosing the conflict does not have voting power on decisions affecting the</w:t>
      </w:r>
      <w:r w:rsidR="0030059B" w:rsidRPr="00FE3E0B">
        <w:rPr>
          <w:rFonts w:ascii="Tahoma" w:hAnsi="Tahoma" w:cs="Tahoma"/>
          <w:color w:val="002060"/>
          <w:sz w:val="20"/>
          <w:lang w:val="en-US"/>
        </w:rPr>
        <w:t xml:space="preserve"> ELCIC Pension</w:t>
      </w:r>
      <w:r w:rsidR="004E3889" w:rsidRPr="00FE3E0B">
        <w:rPr>
          <w:rFonts w:ascii="Tahoma" w:hAnsi="Tahoma" w:cs="Tahoma"/>
          <w:color w:val="002060"/>
          <w:sz w:val="20"/>
          <w:lang w:val="en-US"/>
        </w:rPr>
        <w:t xml:space="preserve"> Plan, that person may elect not to participate in the activities related to the issues in conflict, or may continue their activities with the approval of the Administrator.</w:t>
      </w:r>
    </w:p>
    <w:p w14:paraId="766DD8D9" w14:textId="77777777" w:rsidR="004E3889" w:rsidRPr="00FE3E0B" w:rsidRDefault="004E3889" w:rsidP="008E2519">
      <w:pPr>
        <w:spacing w:line="360" w:lineRule="auto"/>
        <w:rPr>
          <w:rFonts w:ascii="Tahoma" w:hAnsi="Tahoma" w:cs="Tahoma"/>
          <w:color w:val="002060"/>
          <w:sz w:val="20"/>
          <w:lang w:val="en-US"/>
        </w:rPr>
      </w:pPr>
    </w:p>
    <w:p w14:paraId="6F24E941" w14:textId="77777777" w:rsidR="0035781D" w:rsidRPr="00FE3E0B" w:rsidRDefault="00E22B52" w:rsidP="008E2519">
      <w:pPr>
        <w:spacing w:line="360" w:lineRule="auto"/>
        <w:rPr>
          <w:rFonts w:ascii="Tahoma" w:hAnsi="Tahoma" w:cs="Tahoma"/>
          <w:color w:val="002060"/>
          <w:sz w:val="20"/>
          <w:lang w:val="en-US"/>
        </w:rPr>
      </w:pPr>
      <w:r w:rsidRPr="00FE3E0B">
        <w:rPr>
          <w:rFonts w:ascii="Tahoma" w:hAnsi="Tahoma" w:cs="Tahoma"/>
          <w:color w:val="002060"/>
          <w:sz w:val="20"/>
          <w:lang w:val="en-US"/>
        </w:rPr>
        <w:t>10</w:t>
      </w:r>
      <w:r w:rsidR="002A7846" w:rsidRPr="00FE3E0B">
        <w:rPr>
          <w:rFonts w:ascii="Tahoma" w:hAnsi="Tahoma" w:cs="Tahoma"/>
          <w:color w:val="002060"/>
          <w:sz w:val="20"/>
          <w:lang w:val="en-US"/>
        </w:rPr>
        <w:t>.5</w:t>
      </w:r>
      <w:r w:rsidR="009257AC" w:rsidRPr="00FE3E0B">
        <w:rPr>
          <w:rFonts w:ascii="Tahoma" w:hAnsi="Tahoma" w:cs="Tahoma"/>
          <w:color w:val="002060"/>
          <w:sz w:val="20"/>
          <w:lang w:val="en-US"/>
        </w:rPr>
        <w:t xml:space="preserve"> </w:t>
      </w:r>
      <w:r w:rsidR="0035781D" w:rsidRPr="00FE3E0B">
        <w:rPr>
          <w:rFonts w:ascii="Tahoma" w:hAnsi="Tahoma" w:cs="Tahoma"/>
          <w:color w:val="002060"/>
          <w:sz w:val="20"/>
          <w:lang w:val="en-US"/>
        </w:rPr>
        <w:t xml:space="preserve">If the person </w:t>
      </w:r>
      <w:r w:rsidR="0035781D" w:rsidRPr="00FE3E0B">
        <w:rPr>
          <w:rFonts w:ascii="Tahoma" w:hAnsi="Tahoma" w:cs="Tahoma"/>
          <w:color w:val="002060"/>
          <w:sz w:val="20"/>
        </w:rPr>
        <w:t>disclosing the conflict does have voting power, that person may continue in their activities with respect to the issue in conflict only with the approval of the other participants with voting rights. In this situation the person may elect not to participate with respect to the issue in conflict. The notification made may be considered a continuing disclosure on the issue, subject to any future notification, for the purpose of obligations outlined by these guidelines.</w:t>
      </w:r>
    </w:p>
    <w:p w14:paraId="7615448B" w14:textId="77777777" w:rsidR="0035781D" w:rsidRPr="00FE3E0B" w:rsidRDefault="0035781D" w:rsidP="008E2519">
      <w:pPr>
        <w:tabs>
          <w:tab w:val="left" w:pos="8840"/>
          <w:tab w:val="right" w:pos="9360"/>
        </w:tabs>
        <w:rPr>
          <w:rFonts w:ascii="Tahoma" w:hAnsi="Tahoma" w:cs="Tahoma"/>
          <w:color w:val="002060"/>
          <w:sz w:val="20"/>
          <w:lang w:val="en-US"/>
        </w:rPr>
      </w:pPr>
    </w:p>
    <w:p w14:paraId="28F371EC" w14:textId="77777777" w:rsidR="0035781D" w:rsidRPr="00FE3E0B" w:rsidRDefault="00E22B52" w:rsidP="008E2519">
      <w:pPr>
        <w:spacing w:line="360" w:lineRule="auto"/>
        <w:ind w:left="20"/>
        <w:rPr>
          <w:rFonts w:ascii="Tahoma" w:hAnsi="Tahoma" w:cs="Tahoma"/>
          <w:color w:val="002060"/>
          <w:sz w:val="20"/>
        </w:rPr>
      </w:pPr>
      <w:r w:rsidRPr="00FE3E0B">
        <w:rPr>
          <w:rFonts w:ascii="Tahoma" w:hAnsi="Tahoma" w:cs="Tahoma"/>
          <w:color w:val="002060"/>
          <w:sz w:val="20"/>
          <w:lang w:val="en-US"/>
        </w:rPr>
        <w:t>10</w:t>
      </w:r>
      <w:r w:rsidR="00025ADA" w:rsidRPr="00FE3E0B">
        <w:rPr>
          <w:rFonts w:ascii="Tahoma" w:hAnsi="Tahoma" w:cs="Tahoma"/>
          <w:color w:val="002060"/>
          <w:sz w:val="20"/>
          <w:lang w:val="en-US"/>
        </w:rPr>
        <w:t xml:space="preserve">.6 </w:t>
      </w:r>
      <w:r w:rsidR="0035781D" w:rsidRPr="00FE3E0B">
        <w:rPr>
          <w:rFonts w:ascii="Tahoma" w:hAnsi="Tahoma" w:cs="Tahoma"/>
          <w:color w:val="002060"/>
          <w:sz w:val="20"/>
        </w:rPr>
        <w:t>Related Party Transactions:</w:t>
      </w:r>
    </w:p>
    <w:p w14:paraId="1E663417" w14:textId="77777777" w:rsidR="002A7846" w:rsidRPr="00FE3E0B" w:rsidRDefault="002A7846" w:rsidP="002A7846">
      <w:pPr>
        <w:rPr>
          <w:rFonts w:ascii="Tahoma" w:hAnsi="Tahoma" w:cs="Tahoma"/>
          <w:color w:val="002060"/>
          <w:sz w:val="20"/>
          <w:u w:val="single"/>
          <w:lang w:val="en-US"/>
        </w:rPr>
      </w:pPr>
    </w:p>
    <w:p w14:paraId="51E92986" w14:textId="77777777" w:rsidR="0035781D" w:rsidRPr="00FE3E0B" w:rsidRDefault="00E22B52" w:rsidP="002A7846">
      <w:pPr>
        <w:spacing w:line="360" w:lineRule="auto"/>
        <w:rPr>
          <w:rFonts w:ascii="Tahoma" w:hAnsi="Tahoma" w:cs="Tahoma"/>
          <w:color w:val="002060"/>
          <w:sz w:val="20"/>
        </w:rPr>
      </w:pPr>
      <w:r w:rsidRPr="00FE3E0B">
        <w:rPr>
          <w:rFonts w:ascii="Tahoma" w:hAnsi="Tahoma" w:cs="Tahoma"/>
          <w:color w:val="002060"/>
          <w:sz w:val="20"/>
          <w:lang w:val="en-US"/>
        </w:rPr>
        <w:t>10</w:t>
      </w:r>
      <w:r w:rsidR="002A7846" w:rsidRPr="00FE3E0B">
        <w:rPr>
          <w:rFonts w:ascii="Tahoma" w:hAnsi="Tahoma" w:cs="Tahoma"/>
          <w:color w:val="002060"/>
          <w:sz w:val="20"/>
          <w:lang w:val="en-US"/>
        </w:rPr>
        <w:t>.6.1</w:t>
      </w:r>
      <w:r w:rsidR="009257AC" w:rsidRPr="00FE3E0B">
        <w:rPr>
          <w:rFonts w:ascii="Tahoma" w:hAnsi="Tahoma" w:cs="Tahoma"/>
          <w:color w:val="002060"/>
          <w:sz w:val="20"/>
          <w:lang w:val="en-US"/>
        </w:rPr>
        <w:t xml:space="preserve"> </w:t>
      </w:r>
      <w:r w:rsidR="0035781D" w:rsidRPr="00FE3E0B">
        <w:rPr>
          <w:rFonts w:ascii="Tahoma" w:hAnsi="Tahoma" w:cs="Tahoma"/>
          <w:color w:val="002060"/>
          <w:sz w:val="20"/>
        </w:rPr>
        <w:t>The Administrator may not, directly or indirectly, enter into any transactions with a party related to the ELCIC Pension Plan, as defined in the Regulation of Pension Benefits Standards Act, on behalf of the ELCIC Pension Plan, including the lending of the ELCIC Pension Plan's moneys to the related party and the investment of the ELCIC Pension Plan's moneys in the securities of the related party.</w:t>
      </w:r>
    </w:p>
    <w:p w14:paraId="78EAEB58" w14:textId="77777777" w:rsidR="0035781D" w:rsidRPr="00FE3E0B" w:rsidRDefault="0035781D" w:rsidP="008E2519">
      <w:pPr>
        <w:spacing w:line="360" w:lineRule="auto"/>
        <w:rPr>
          <w:rFonts w:ascii="Tahoma" w:hAnsi="Tahoma" w:cs="Tahoma"/>
          <w:color w:val="002060"/>
          <w:sz w:val="20"/>
        </w:rPr>
      </w:pPr>
    </w:p>
    <w:p w14:paraId="68333A4F" w14:textId="77777777" w:rsidR="00143810" w:rsidRDefault="00E22B52" w:rsidP="008E2519">
      <w:pPr>
        <w:spacing w:line="360" w:lineRule="auto"/>
        <w:ind w:left="20"/>
        <w:rPr>
          <w:rFonts w:ascii="Tahoma" w:hAnsi="Tahoma" w:cs="Tahoma"/>
          <w:color w:val="002060"/>
          <w:sz w:val="20"/>
        </w:rPr>
      </w:pPr>
      <w:r w:rsidRPr="00FE3E0B">
        <w:rPr>
          <w:rFonts w:ascii="Tahoma" w:hAnsi="Tahoma" w:cs="Tahoma"/>
          <w:color w:val="002060"/>
          <w:sz w:val="20"/>
          <w:lang w:val="en-US"/>
        </w:rPr>
        <w:t>10</w:t>
      </w:r>
      <w:r w:rsidR="002A7846" w:rsidRPr="00FE3E0B">
        <w:rPr>
          <w:rFonts w:ascii="Tahoma" w:hAnsi="Tahoma" w:cs="Tahoma"/>
          <w:color w:val="002060"/>
          <w:sz w:val="20"/>
          <w:lang w:val="en-US"/>
        </w:rPr>
        <w:t>.6.2</w:t>
      </w:r>
      <w:r w:rsidR="009257AC" w:rsidRPr="00FE3E0B">
        <w:rPr>
          <w:rFonts w:ascii="Tahoma" w:hAnsi="Tahoma" w:cs="Tahoma"/>
          <w:color w:val="002060"/>
          <w:sz w:val="20"/>
          <w:lang w:val="en-US"/>
        </w:rPr>
        <w:t xml:space="preserve"> </w:t>
      </w:r>
      <w:r w:rsidR="002C6D45" w:rsidRPr="00FE3E0B">
        <w:rPr>
          <w:rFonts w:ascii="Tahoma" w:hAnsi="Tahoma" w:cs="Tahoma"/>
          <w:color w:val="002060"/>
          <w:sz w:val="20"/>
          <w:lang w:val="en-US"/>
        </w:rPr>
        <w:t>T</w:t>
      </w:r>
      <w:r w:rsidR="0035781D" w:rsidRPr="00FE3E0B">
        <w:rPr>
          <w:rFonts w:ascii="Tahoma" w:hAnsi="Tahoma" w:cs="Tahoma"/>
          <w:color w:val="002060"/>
          <w:sz w:val="20"/>
        </w:rPr>
        <w:t>ransactions with a related party on behalf of the ELCIC Pension Plan are permitted if the transaction</w:t>
      </w:r>
      <w:r w:rsidR="00143810">
        <w:rPr>
          <w:rFonts w:ascii="Tahoma" w:hAnsi="Tahoma" w:cs="Tahoma"/>
          <w:color w:val="002060"/>
          <w:sz w:val="20"/>
        </w:rPr>
        <w:t>:</w:t>
      </w:r>
    </w:p>
    <w:p w14:paraId="0CCFC627" w14:textId="15EC8182" w:rsidR="00143810" w:rsidRDefault="0035781D" w:rsidP="00143810">
      <w:pPr>
        <w:pStyle w:val="ListParagraph"/>
        <w:numPr>
          <w:ilvl w:val="0"/>
          <w:numId w:val="36"/>
        </w:numPr>
        <w:rPr>
          <w:rFonts w:ascii="Tahoma" w:hAnsi="Tahoma" w:cs="Tahoma"/>
          <w:color w:val="002060"/>
          <w:sz w:val="20"/>
        </w:rPr>
      </w:pPr>
      <w:r w:rsidRPr="00143810">
        <w:rPr>
          <w:rFonts w:ascii="Tahoma" w:hAnsi="Tahoma" w:cs="Tahoma"/>
          <w:color w:val="002060"/>
          <w:sz w:val="20"/>
        </w:rPr>
        <w:t>is required for the operation or administration of the ELCIC Pension Plan and the terms and conditions of the</w:t>
      </w:r>
      <w:r w:rsidRPr="00143810">
        <w:rPr>
          <w:rFonts w:ascii="Tahoma" w:hAnsi="Tahoma" w:cs="Tahoma"/>
          <w:color w:val="002060"/>
          <w:sz w:val="20"/>
          <w:lang w:val="en-US"/>
        </w:rPr>
        <w:t xml:space="preserve"> </w:t>
      </w:r>
      <w:r w:rsidRPr="00143810">
        <w:rPr>
          <w:rFonts w:ascii="Tahoma" w:hAnsi="Tahoma" w:cs="Tahoma"/>
          <w:color w:val="002060"/>
          <w:sz w:val="20"/>
        </w:rPr>
        <w:t>transaction are not less favourable than current market terms and conditions</w:t>
      </w:r>
      <w:r w:rsidR="00143810">
        <w:rPr>
          <w:rFonts w:ascii="Tahoma" w:hAnsi="Tahoma" w:cs="Tahoma"/>
          <w:color w:val="002060"/>
          <w:sz w:val="20"/>
        </w:rPr>
        <w:t>;</w:t>
      </w:r>
    </w:p>
    <w:p w14:paraId="77F4BE0D" w14:textId="1A2FDEFF" w:rsidR="00143810" w:rsidRDefault="00143810" w:rsidP="00143810">
      <w:pPr>
        <w:pStyle w:val="ListParagraph"/>
        <w:numPr>
          <w:ilvl w:val="0"/>
          <w:numId w:val="36"/>
        </w:numPr>
        <w:rPr>
          <w:rFonts w:ascii="Tahoma" w:hAnsi="Tahoma" w:cs="Tahoma"/>
          <w:color w:val="002060"/>
          <w:sz w:val="20"/>
        </w:rPr>
      </w:pPr>
      <w:r>
        <w:rPr>
          <w:rFonts w:ascii="Tahoma" w:hAnsi="Tahoma" w:cs="Tahoma"/>
          <w:color w:val="002060"/>
          <w:sz w:val="20"/>
        </w:rPr>
        <w:t>value of which is nominal or immaterial to the Plan (that is, less than 0.5% of the market value of the Assets); two or more transactions with the same related party within the same calendar year shall be considered a single transaction;</w:t>
      </w:r>
    </w:p>
    <w:p w14:paraId="67537DDC" w14:textId="3ABB386B" w:rsidR="0035781D" w:rsidRPr="00143810" w:rsidRDefault="00143810" w:rsidP="00143810">
      <w:pPr>
        <w:pStyle w:val="ListParagraph"/>
        <w:numPr>
          <w:ilvl w:val="0"/>
          <w:numId w:val="36"/>
        </w:numPr>
        <w:rPr>
          <w:rFonts w:ascii="Tahoma" w:hAnsi="Tahoma" w:cs="Tahoma"/>
          <w:color w:val="002060"/>
          <w:sz w:val="20"/>
        </w:rPr>
      </w:pPr>
      <w:r>
        <w:rPr>
          <w:rFonts w:ascii="Tahoma" w:hAnsi="Tahoma" w:cs="Tahoma"/>
          <w:color w:val="002060"/>
          <w:sz w:val="20"/>
        </w:rPr>
        <w:t xml:space="preserve">indirectly invests in the securities of a related party if the securities are held in a pooled investment fund or segregated fund in which investors other than the company and its affiliates may invest. </w:t>
      </w:r>
    </w:p>
    <w:p w14:paraId="09105A89" w14:textId="77777777" w:rsidR="0035781D" w:rsidRPr="00FE3E0B" w:rsidRDefault="0035781D" w:rsidP="00143810">
      <w:pPr>
        <w:tabs>
          <w:tab w:val="right" w:pos="9360"/>
        </w:tabs>
        <w:rPr>
          <w:rFonts w:ascii="Tahoma" w:hAnsi="Tahoma" w:cs="Tahoma"/>
          <w:color w:val="002060"/>
          <w:sz w:val="20"/>
        </w:rPr>
      </w:pPr>
    </w:p>
    <w:p w14:paraId="536DE5AD" w14:textId="77777777" w:rsidR="00910E6E" w:rsidRPr="00FE3E0B" w:rsidRDefault="00910E6E" w:rsidP="00910E6E">
      <w:pPr>
        <w:tabs>
          <w:tab w:val="left" w:pos="8840"/>
          <w:tab w:val="right" w:pos="9360"/>
        </w:tabs>
        <w:rPr>
          <w:rFonts w:ascii="Tahoma" w:hAnsi="Tahoma" w:cs="Tahoma"/>
          <w:color w:val="002060"/>
          <w:sz w:val="20"/>
        </w:rPr>
      </w:pPr>
      <w:r w:rsidRPr="00FE3E0B">
        <w:rPr>
          <w:rFonts w:ascii="Tahoma" w:hAnsi="Tahoma" w:cs="Tahoma"/>
          <w:color w:val="002060"/>
          <w:sz w:val="20"/>
        </w:rPr>
        <w:br w:type="page"/>
      </w:r>
    </w:p>
    <w:p w14:paraId="3A11089F" w14:textId="77777777" w:rsidR="0035781D" w:rsidRPr="00FE3E0B" w:rsidRDefault="0035781D" w:rsidP="00910E6E">
      <w:pPr>
        <w:tabs>
          <w:tab w:val="left" w:pos="8840"/>
          <w:tab w:val="right" w:pos="9360"/>
        </w:tabs>
        <w:rPr>
          <w:rFonts w:ascii="Tahoma" w:hAnsi="Tahoma" w:cs="Tahoma"/>
          <w:color w:val="002060"/>
          <w:sz w:val="20"/>
          <w:lang w:val="en-US"/>
        </w:rPr>
      </w:pPr>
      <w:r w:rsidRPr="00FE3E0B">
        <w:rPr>
          <w:rFonts w:ascii="Tahoma" w:hAnsi="Tahoma" w:cs="Tahoma"/>
          <w:color w:val="002060"/>
          <w:sz w:val="20"/>
        </w:rPr>
        <w:lastRenderedPageBreak/>
        <w:t xml:space="preserve">Section </w:t>
      </w:r>
      <w:r w:rsidR="00E22B52" w:rsidRPr="00FE3E0B">
        <w:rPr>
          <w:rFonts w:ascii="Tahoma" w:hAnsi="Tahoma" w:cs="Tahoma"/>
          <w:color w:val="002060"/>
          <w:sz w:val="20"/>
        </w:rPr>
        <w:t>1</w:t>
      </w:r>
      <w:r w:rsidR="00E22B52" w:rsidRPr="00FE3E0B">
        <w:rPr>
          <w:rFonts w:ascii="Tahoma" w:hAnsi="Tahoma" w:cs="Tahoma"/>
          <w:color w:val="002060"/>
          <w:sz w:val="20"/>
          <w:lang w:val="en-US"/>
        </w:rPr>
        <w:t>1</w:t>
      </w:r>
    </w:p>
    <w:p w14:paraId="3A848F62" w14:textId="77777777" w:rsidR="0035781D" w:rsidRPr="00FE3E0B" w:rsidRDefault="0035781D" w:rsidP="008E2519">
      <w:pPr>
        <w:tabs>
          <w:tab w:val="left" w:pos="8820"/>
          <w:tab w:val="right" w:pos="9360"/>
        </w:tabs>
        <w:ind w:left="20"/>
        <w:rPr>
          <w:rFonts w:ascii="Tahoma" w:hAnsi="Tahoma" w:cs="Tahoma"/>
          <w:color w:val="002060"/>
          <w:sz w:val="20"/>
        </w:rPr>
      </w:pPr>
      <w:r w:rsidRPr="00FE3E0B">
        <w:rPr>
          <w:rFonts w:ascii="Tahoma" w:hAnsi="Tahoma" w:cs="Tahoma"/>
          <w:color w:val="002060"/>
          <w:sz w:val="20"/>
        </w:rPr>
        <w:t xml:space="preserve">Delegation of Voting Rights </w:t>
      </w:r>
      <w:r w:rsidRPr="00FE3E0B">
        <w:rPr>
          <w:rFonts w:ascii="Tahoma" w:hAnsi="Tahoma" w:cs="Tahoma"/>
          <w:color w:val="002060"/>
          <w:sz w:val="20"/>
        </w:rPr>
        <w:tab/>
      </w:r>
    </w:p>
    <w:p w14:paraId="0A7D715B" w14:textId="79573679" w:rsidR="0035781D" w:rsidRPr="00FE3E0B" w:rsidRDefault="002A7846" w:rsidP="002A7846">
      <w:pPr>
        <w:pBdr>
          <w:bottom w:val="single" w:sz="12" w:space="1" w:color="auto"/>
        </w:pBdr>
        <w:tabs>
          <w:tab w:val="left" w:pos="882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Page 2</w:t>
      </w:r>
      <w:r w:rsidR="00FB0C8B">
        <w:rPr>
          <w:rFonts w:ascii="Tahoma" w:hAnsi="Tahoma" w:cs="Tahoma"/>
          <w:color w:val="002060"/>
          <w:sz w:val="20"/>
          <w:lang w:val="en-US"/>
        </w:rPr>
        <w:t>2</w:t>
      </w:r>
    </w:p>
    <w:p w14:paraId="09725FDE" w14:textId="77777777" w:rsidR="0035781D" w:rsidRPr="00FE3E0B" w:rsidRDefault="0035781D" w:rsidP="008E2519">
      <w:pPr>
        <w:tabs>
          <w:tab w:val="left" w:pos="8820"/>
          <w:tab w:val="right" w:pos="9360"/>
        </w:tabs>
        <w:rPr>
          <w:rFonts w:ascii="Tahoma" w:hAnsi="Tahoma" w:cs="Tahoma"/>
          <w:color w:val="002060"/>
          <w:sz w:val="20"/>
          <w:lang w:val="en-US"/>
        </w:rPr>
      </w:pPr>
    </w:p>
    <w:p w14:paraId="03D476C8" w14:textId="77777777" w:rsidR="00B97221" w:rsidRPr="00FE3E0B" w:rsidRDefault="00E22B52" w:rsidP="008E2519">
      <w:pPr>
        <w:tabs>
          <w:tab w:val="left" w:pos="8820"/>
          <w:tab w:val="right" w:pos="9360"/>
        </w:tabs>
        <w:spacing w:line="360" w:lineRule="auto"/>
        <w:rPr>
          <w:rFonts w:ascii="Tahoma" w:hAnsi="Tahoma" w:cs="Tahoma"/>
          <w:color w:val="002060"/>
          <w:sz w:val="20"/>
          <w:lang w:val="en-US"/>
        </w:rPr>
      </w:pPr>
      <w:r w:rsidRPr="00FE3E0B">
        <w:rPr>
          <w:rFonts w:ascii="Tahoma" w:hAnsi="Tahoma" w:cs="Tahoma"/>
          <w:color w:val="002060"/>
          <w:sz w:val="20"/>
          <w:lang w:val="en-US"/>
        </w:rPr>
        <w:t>11</w:t>
      </w:r>
      <w:r w:rsidR="002A7846" w:rsidRPr="00FE3E0B">
        <w:rPr>
          <w:rFonts w:ascii="Tahoma" w:hAnsi="Tahoma" w:cs="Tahoma"/>
          <w:color w:val="002060"/>
          <w:sz w:val="20"/>
          <w:lang w:val="en-US"/>
        </w:rPr>
        <w:t>.</w:t>
      </w:r>
      <w:r w:rsidR="009257AC" w:rsidRPr="00FE3E0B">
        <w:rPr>
          <w:rFonts w:ascii="Tahoma" w:hAnsi="Tahoma" w:cs="Tahoma"/>
          <w:color w:val="002060"/>
          <w:sz w:val="20"/>
          <w:lang w:val="en-US"/>
        </w:rPr>
        <w:t xml:space="preserve">1 </w:t>
      </w:r>
      <w:r w:rsidR="000F0B8D" w:rsidRPr="00FE3E0B">
        <w:rPr>
          <w:rFonts w:ascii="Tahoma" w:hAnsi="Tahoma" w:cs="Tahoma"/>
          <w:color w:val="002060"/>
          <w:sz w:val="20"/>
          <w:lang w:val="en-US"/>
        </w:rPr>
        <w:t>T</w:t>
      </w:r>
      <w:r w:rsidR="002A7846" w:rsidRPr="00FE3E0B">
        <w:rPr>
          <w:rFonts w:ascii="Tahoma" w:hAnsi="Tahoma" w:cs="Tahoma"/>
          <w:color w:val="002060"/>
          <w:sz w:val="20"/>
          <w:lang w:val="en-US"/>
        </w:rPr>
        <w:t>he Administrator</w:t>
      </w:r>
      <w:r w:rsidR="00B97221" w:rsidRPr="00FE3E0B">
        <w:rPr>
          <w:rFonts w:ascii="Tahoma" w:hAnsi="Tahoma" w:cs="Tahoma"/>
          <w:color w:val="002060"/>
          <w:sz w:val="20"/>
          <w:lang w:val="en-US"/>
        </w:rPr>
        <w:t xml:space="preserve"> </w:t>
      </w:r>
      <w:r w:rsidR="008F4372" w:rsidRPr="00FE3E0B">
        <w:rPr>
          <w:rFonts w:ascii="Tahoma" w:hAnsi="Tahoma" w:cs="Tahoma"/>
          <w:color w:val="002060"/>
          <w:sz w:val="20"/>
          <w:lang w:val="en-US"/>
        </w:rPr>
        <w:t>may</w:t>
      </w:r>
      <w:r w:rsidR="00E91437" w:rsidRPr="00FE3E0B">
        <w:rPr>
          <w:rFonts w:ascii="Tahoma" w:hAnsi="Tahoma" w:cs="Tahoma"/>
          <w:color w:val="002060"/>
          <w:sz w:val="20"/>
          <w:lang w:val="en-US"/>
        </w:rPr>
        <w:t xml:space="preserve"> </w:t>
      </w:r>
      <w:r w:rsidR="008F4372" w:rsidRPr="00FE3E0B">
        <w:rPr>
          <w:rFonts w:ascii="Tahoma" w:hAnsi="Tahoma" w:cs="Tahoma"/>
          <w:color w:val="002060"/>
          <w:sz w:val="20"/>
          <w:lang w:val="en-US"/>
        </w:rPr>
        <w:t>delegate the</w:t>
      </w:r>
      <w:r w:rsidR="00B97221" w:rsidRPr="00FE3E0B">
        <w:rPr>
          <w:rFonts w:ascii="Tahoma" w:hAnsi="Tahoma" w:cs="Tahoma"/>
          <w:color w:val="002060"/>
          <w:sz w:val="20"/>
          <w:lang w:val="en-US"/>
        </w:rPr>
        <w:t xml:space="preserve"> responsibility for exercising all voting rights acquired through the investments of the portfolios. </w:t>
      </w:r>
    </w:p>
    <w:p w14:paraId="08DD93CD" w14:textId="77777777" w:rsidR="000F0B8D" w:rsidRPr="00FE3E0B" w:rsidRDefault="000F0B8D" w:rsidP="008E2519">
      <w:pPr>
        <w:tabs>
          <w:tab w:val="left" w:pos="8820"/>
          <w:tab w:val="right" w:pos="9360"/>
        </w:tabs>
        <w:spacing w:line="360" w:lineRule="auto"/>
        <w:rPr>
          <w:rFonts w:ascii="Tahoma" w:hAnsi="Tahoma" w:cs="Tahoma"/>
          <w:color w:val="002060"/>
          <w:sz w:val="20"/>
          <w:lang w:val="en-US"/>
        </w:rPr>
      </w:pPr>
    </w:p>
    <w:p w14:paraId="377BDB57" w14:textId="77777777" w:rsidR="00B97221" w:rsidRPr="00FE3E0B" w:rsidRDefault="00E22B52" w:rsidP="008E2519">
      <w:pPr>
        <w:tabs>
          <w:tab w:val="left" w:pos="8820"/>
          <w:tab w:val="right" w:pos="9360"/>
        </w:tabs>
        <w:spacing w:line="360" w:lineRule="auto"/>
        <w:rPr>
          <w:rFonts w:ascii="Tahoma" w:hAnsi="Tahoma" w:cs="Tahoma"/>
          <w:color w:val="002060"/>
          <w:sz w:val="20"/>
          <w:lang w:val="en-US"/>
        </w:rPr>
      </w:pPr>
      <w:r w:rsidRPr="00FE3E0B">
        <w:rPr>
          <w:rFonts w:ascii="Tahoma" w:hAnsi="Tahoma" w:cs="Tahoma"/>
          <w:color w:val="002060"/>
          <w:sz w:val="20"/>
          <w:lang w:val="en-US"/>
        </w:rPr>
        <w:t>11</w:t>
      </w:r>
      <w:r w:rsidR="004E3889" w:rsidRPr="00FE3E0B">
        <w:rPr>
          <w:rFonts w:ascii="Tahoma" w:hAnsi="Tahoma" w:cs="Tahoma"/>
          <w:color w:val="002060"/>
          <w:sz w:val="20"/>
          <w:lang w:val="en-US"/>
        </w:rPr>
        <w:t>.</w:t>
      </w:r>
      <w:r w:rsidR="009257AC" w:rsidRPr="00FE3E0B">
        <w:rPr>
          <w:rFonts w:ascii="Tahoma" w:hAnsi="Tahoma" w:cs="Tahoma"/>
          <w:color w:val="002060"/>
          <w:sz w:val="20"/>
          <w:lang w:val="en-US"/>
        </w:rPr>
        <w:t xml:space="preserve">2 </w:t>
      </w:r>
      <w:r w:rsidR="00B97221" w:rsidRPr="00FE3E0B">
        <w:rPr>
          <w:rFonts w:ascii="Tahoma" w:hAnsi="Tahoma" w:cs="Tahoma"/>
          <w:color w:val="002060"/>
          <w:sz w:val="20"/>
          <w:lang w:val="en-US"/>
        </w:rPr>
        <w:t xml:space="preserve">The </w:t>
      </w:r>
      <w:r w:rsidR="000F0B8D" w:rsidRPr="00FE3E0B">
        <w:rPr>
          <w:rFonts w:ascii="Tahoma" w:hAnsi="Tahoma" w:cs="Tahoma"/>
          <w:color w:val="002060"/>
          <w:sz w:val="20"/>
          <w:lang w:val="en-US"/>
        </w:rPr>
        <w:t>Administrator</w:t>
      </w:r>
      <w:r w:rsidR="00B97221" w:rsidRPr="00FE3E0B">
        <w:rPr>
          <w:rFonts w:ascii="Tahoma" w:hAnsi="Tahoma" w:cs="Tahoma"/>
          <w:color w:val="002060"/>
          <w:sz w:val="20"/>
          <w:lang w:val="en-US"/>
        </w:rPr>
        <w:t xml:space="preserve"> will </w:t>
      </w:r>
      <w:r w:rsidR="008F4372" w:rsidRPr="00FE3E0B">
        <w:rPr>
          <w:rFonts w:ascii="Tahoma" w:hAnsi="Tahoma" w:cs="Tahoma"/>
          <w:color w:val="002060"/>
          <w:sz w:val="20"/>
          <w:lang w:val="en-US"/>
        </w:rPr>
        <w:t>monitor</w:t>
      </w:r>
      <w:r w:rsidR="008D28EE" w:rsidRPr="00FE3E0B">
        <w:rPr>
          <w:rFonts w:ascii="Tahoma" w:hAnsi="Tahoma" w:cs="Tahoma"/>
          <w:color w:val="002060"/>
          <w:sz w:val="20"/>
          <w:lang w:val="en-US"/>
        </w:rPr>
        <w:t xml:space="preserve"> the votes</w:t>
      </w:r>
      <w:r w:rsidR="008F4372" w:rsidRPr="00FE3E0B">
        <w:rPr>
          <w:rFonts w:ascii="Tahoma" w:hAnsi="Tahoma" w:cs="Tahoma"/>
          <w:color w:val="002060"/>
          <w:sz w:val="20"/>
          <w:lang w:val="en-US"/>
        </w:rPr>
        <w:t xml:space="preserve"> </w:t>
      </w:r>
      <w:r w:rsidR="00B97221" w:rsidRPr="00FE3E0B">
        <w:rPr>
          <w:rFonts w:ascii="Tahoma" w:hAnsi="Tahoma" w:cs="Tahoma"/>
          <w:color w:val="002060"/>
          <w:sz w:val="20"/>
          <w:lang w:val="en-US"/>
        </w:rPr>
        <w:t>exercise</w:t>
      </w:r>
      <w:r w:rsidR="008D28EE" w:rsidRPr="00FE3E0B">
        <w:rPr>
          <w:rFonts w:ascii="Tahoma" w:hAnsi="Tahoma" w:cs="Tahoma"/>
          <w:color w:val="002060"/>
          <w:sz w:val="20"/>
          <w:lang w:val="en-US"/>
        </w:rPr>
        <w:t>d</w:t>
      </w:r>
      <w:r w:rsidR="00B97221" w:rsidRPr="00FE3E0B">
        <w:rPr>
          <w:rFonts w:ascii="Tahoma" w:hAnsi="Tahoma" w:cs="Tahoma"/>
          <w:color w:val="002060"/>
          <w:sz w:val="20"/>
          <w:lang w:val="en-US"/>
        </w:rPr>
        <w:t xml:space="preserve"> with the intent of fulfilling the investment policies and objectives of the </w:t>
      </w:r>
      <w:r w:rsidR="00950F52" w:rsidRPr="00FE3E0B">
        <w:rPr>
          <w:rFonts w:ascii="Tahoma" w:hAnsi="Tahoma" w:cs="Tahoma"/>
          <w:color w:val="002060"/>
          <w:sz w:val="20"/>
          <w:lang w:val="en-US"/>
        </w:rPr>
        <w:t>ELCIC Pension Plan</w:t>
      </w:r>
      <w:r w:rsidR="00B97221" w:rsidRPr="00FE3E0B">
        <w:rPr>
          <w:rFonts w:ascii="Tahoma" w:hAnsi="Tahoma" w:cs="Tahoma"/>
          <w:color w:val="002060"/>
          <w:sz w:val="20"/>
          <w:lang w:val="en-US"/>
        </w:rPr>
        <w:t xml:space="preserve">. The </w:t>
      </w:r>
      <w:r w:rsidR="000F0B8D" w:rsidRPr="00FE3E0B">
        <w:rPr>
          <w:rFonts w:ascii="Tahoma" w:hAnsi="Tahoma" w:cs="Tahoma"/>
          <w:color w:val="002060"/>
          <w:sz w:val="20"/>
          <w:lang w:val="en-US"/>
        </w:rPr>
        <w:t>Administrator may</w:t>
      </w:r>
      <w:r w:rsidR="00BE01E3" w:rsidRPr="00FE3E0B">
        <w:rPr>
          <w:rFonts w:ascii="Tahoma" w:hAnsi="Tahoma" w:cs="Tahoma"/>
          <w:color w:val="002060"/>
          <w:sz w:val="20"/>
          <w:lang w:val="en-US"/>
        </w:rPr>
        <w:t xml:space="preserve"> </w:t>
      </w:r>
      <w:r w:rsidR="00B97221" w:rsidRPr="00FE3E0B">
        <w:rPr>
          <w:rFonts w:ascii="Tahoma" w:hAnsi="Tahoma" w:cs="Tahoma"/>
          <w:color w:val="002060"/>
          <w:sz w:val="20"/>
          <w:lang w:val="en-US"/>
        </w:rPr>
        <w:t>engage</w:t>
      </w:r>
      <w:r w:rsidR="00BE01E3" w:rsidRPr="00FE3E0B">
        <w:rPr>
          <w:rFonts w:ascii="Tahoma" w:hAnsi="Tahoma" w:cs="Tahoma"/>
          <w:color w:val="002060"/>
          <w:sz w:val="20"/>
          <w:lang w:val="en-US"/>
        </w:rPr>
        <w:t xml:space="preserve"> a proxy voting services firm to assist it in the task of voting rights.</w:t>
      </w:r>
    </w:p>
    <w:p w14:paraId="259A7777" w14:textId="77777777" w:rsidR="0099002E" w:rsidRPr="00FE3E0B" w:rsidRDefault="0099002E" w:rsidP="008E2519">
      <w:pPr>
        <w:tabs>
          <w:tab w:val="left" w:pos="8820"/>
          <w:tab w:val="right" w:pos="9360"/>
        </w:tabs>
        <w:spacing w:line="360" w:lineRule="auto"/>
        <w:rPr>
          <w:rFonts w:ascii="Tahoma" w:hAnsi="Tahoma" w:cs="Tahoma"/>
          <w:color w:val="002060"/>
          <w:sz w:val="20"/>
          <w:lang w:val="en-US"/>
        </w:rPr>
      </w:pPr>
    </w:p>
    <w:p w14:paraId="31E5E86C" w14:textId="77777777" w:rsidR="008C7B26" w:rsidRPr="00FE3E0B" w:rsidRDefault="00E22B52" w:rsidP="008E2519">
      <w:pPr>
        <w:tabs>
          <w:tab w:val="left" w:pos="8820"/>
          <w:tab w:val="right" w:pos="9360"/>
        </w:tabs>
        <w:spacing w:line="360" w:lineRule="auto"/>
        <w:rPr>
          <w:rFonts w:ascii="Tahoma" w:hAnsi="Tahoma" w:cs="Tahoma"/>
          <w:color w:val="002060"/>
          <w:sz w:val="20"/>
          <w:lang w:val="en-US"/>
        </w:rPr>
      </w:pPr>
      <w:r w:rsidRPr="00FE3E0B">
        <w:rPr>
          <w:rFonts w:ascii="Tahoma" w:hAnsi="Tahoma" w:cs="Tahoma"/>
          <w:color w:val="002060"/>
          <w:sz w:val="20"/>
          <w:lang w:val="en-US"/>
        </w:rPr>
        <w:t>11</w:t>
      </w:r>
      <w:r w:rsidR="009257AC" w:rsidRPr="00FE3E0B">
        <w:rPr>
          <w:rFonts w:ascii="Tahoma" w:hAnsi="Tahoma" w:cs="Tahoma"/>
          <w:color w:val="002060"/>
          <w:sz w:val="20"/>
          <w:lang w:val="en-US"/>
        </w:rPr>
        <w:t xml:space="preserve">.3 </w:t>
      </w:r>
      <w:r w:rsidR="0099002E" w:rsidRPr="00FE3E0B">
        <w:rPr>
          <w:rFonts w:ascii="Tahoma" w:hAnsi="Tahoma" w:cs="Tahoma"/>
          <w:color w:val="002060"/>
          <w:sz w:val="20"/>
          <w:lang w:val="en-US"/>
        </w:rPr>
        <w:t xml:space="preserve">The </w:t>
      </w:r>
      <w:r w:rsidR="000F0B8D" w:rsidRPr="00FE3E0B">
        <w:rPr>
          <w:rFonts w:ascii="Tahoma" w:hAnsi="Tahoma" w:cs="Tahoma"/>
          <w:color w:val="002060"/>
          <w:sz w:val="20"/>
          <w:lang w:val="en-US"/>
        </w:rPr>
        <w:t>Administrator</w:t>
      </w:r>
      <w:r w:rsidR="0099002E" w:rsidRPr="00FE3E0B">
        <w:rPr>
          <w:rFonts w:ascii="Tahoma" w:hAnsi="Tahoma" w:cs="Tahoma"/>
          <w:color w:val="002060"/>
          <w:sz w:val="20"/>
          <w:lang w:val="en-US"/>
        </w:rPr>
        <w:t xml:space="preserve"> will </w:t>
      </w:r>
      <w:r w:rsidR="000F0B8D" w:rsidRPr="00FE3E0B">
        <w:rPr>
          <w:rFonts w:ascii="Tahoma" w:hAnsi="Tahoma" w:cs="Tahoma"/>
          <w:color w:val="002060"/>
          <w:sz w:val="20"/>
          <w:lang w:val="en-US"/>
        </w:rPr>
        <w:t xml:space="preserve">review a </w:t>
      </w:r>
      <w:r w:rsidR="0099002E" w:rsidRPr="00FE3E0B">
        <w:rPr>
          <w:rFonts w:ascii="Tahoma" w:hAnsi="Tahoma" w:cs="Tahoma"/>
          <w:color w:val="002060"/>
          <w:sz w:val="20"/>
          <w:lang w:val="en-US"/>
        </w:rPr>
        <w:t>repor</w:t>
      </w:r>
      <w:r w:rsidR="004E1698" w:rsidRPr="00FE3E0B">
        <w:rPr>
          <w:rFonts w:ascii="Tahoma" w:hAnsi="Tahoma" w:cs="Tahoma"/>
          <w:color w:val="002060"/>
          <w:sz w:val="20"/>
          <w:lang w:val="en-US"/>
        </w:rPr>
        <w:t xml:space="preserve">t </w:t>
      </w:r>
      <w:r w:rsidR="000F0B8D" w:rsidRPr="00FE3E0B">
        <w:rPr>
          <w:rFonts w:ascii="Tahoma" w:hAnsi="Tahoma" w:cs="Tahoma"/>
          <w:color w:val="002060"/>
          <w:sz w:val="20"/>
          <w:lang w:val="en-US"/>
        </w:rPr>
        <w:t xml:space="preserve">of </w:t>
      </w:r>
      <w:r w:rsidR="004E1698" w:rsidRPr="00FE3E0B">
        <w:rPr>
          <w:rFonts w:ascii="Tahoma" w:hAnsi="Tahoma" w:cs="Tahoma"/>
          <w:color w:val="002060"/>
          <w:sz w:val="20"/>
          <w:lang w:val="en-US"/>
        </w:rPr>
        <w:t>the results of all p</w:t>
      </w:r>
      <w:r w:rsidR="0099002E" w:rsidRPr="00FE3E0B">
        <w:rPr>
          <w:rFonts w:ascii="Tahoma" w:hAnsi="Tahoma" w:cs="Tahoma"/>
          <w:color w:val="002060"/>
          <w:sz w:val="20"/>
          <w:lang w:val="en-US"/>
        </w:rPr>
        <w:t>roxy voting</w:t>
      </w:r>
      <w:r w:rsidR="000F0B8D" w:rsidRPr="00FE3E0B">
        <w:rPr>
          <w:rFonts w:ascii="Tahoma" w:hAnsi="Tahoma" w:cs="Tahoma"/>
          <w:color w:val="002060"/>
          <w:sz w:val="20"/>
          <w:lang w:val="en-US"/>
        </w:rPr>
        <w:t xml:space="preserve"> annually</w:t>
      </w:r>
      <w:r w:rsidR="008F4372" w:rsidRPr="00FE3E0B">
        <w:rPr>
          <w:rFonts w:ascii="Tahoma" w:hAnsi="Tahoma" w:cs="Tahoma"/>
          <w:color w:val="002060"/>
          <w:sz w:val="20"/>
          <w:lang w:val="en-US"/>
        </w:rPr>
        <w:t xml:space="preserve"> with the intent of ensuring compliance with investment</w:t>
      </w:r>
      <w:r w:rsidR="00423577" w:rsidRPr="00FE3E0B">
        <w:rPr>
          <w:rFonts w:ascii="Tahoma" w:hAnsi="Tahoma" w:cs="Tahoma"/>
          <w:color w:val="002060"/>
          <w:sz w:val="20"/>
          <w:lang w:val="en-US"/>
        </w:rPr>
        <w:t xml:space="preserve"> policy.</w:t>
      </w:r>
    </w:p>
    <w:p w14:paraId="5C12490E" w14:textId="77777777" w:rsidR="0035781D" w:rsidRPr="00FE3E0B" w:rsidRDefault="008C7B26" w:rsidP="00836ADA">
      <w:pPr>
        <w:tabs>
          <w:tab w:val="left" w:pos="8820"/>
          <w:tab w:val="right" w:pos="9360"/>
        </w:tabs>
        <w:rPr>
          <w:rFonts w:ascii="Tahoma" w:hAnsi="Tahoma" w:cs="Tahoma"/>
          <w:color w:val="002060"/>
          <w:sz w:val="20"/>
          <w:lang w:val="en-US"/>
        </w:rPr>
      </w:pPr>
      <w:r w:rsidRPr="00FE3E0B">
        <w:rPr>
          <w:rFonts w:ascii="Tahoma" w:hAnsi="Tahoma" w:cs="Tahoma"/>
          <w:color w:val="002060"/>
          <w:sz w:val="20"/>
          <w:lang w:val="en-US"/>
        </w:rPr>
        <w:br w:type="page"/>
      </w:r>
      <w:r w:rsidR="0035781D" w:rsidRPr="00FE3E0B">
        <w:rPr>
          <w:rFonts w:ascii="Tahoma" w:hAnsi="Tahoma" w:cs="Tahoma"/>
          <w:color w:val="002060"/>
          <w:sz w:val="20"/>
        </w:rPr>
        <w:lastRenderedPageBreak/>
        <w:t xml:space="preserve">Section </w:t>
      </w:r>
      <w:r w:rsidR="00E22B52" w:rsidRPr="00FE3E0B">
        <w:rPr>
          <w:rFonts w:ascii="Tahoma" w:hAnsi="Tahoma" w:cs="Tahoma"/>
          <w:color w:val="002060"/>
          <w:sz w:val="20"/>
        </w:rPr>
        <w:t>1</w:t>
      </w:r>
      <w:r w:rsidR="00E22B52" w:rsidRPr="00FE3E0B">
        <w:rPr>
          <w:rFonts w:ascii="Tahoma" w:hAnsi="Tahoma" w:cs="Tahoma"/>
          <w:color w:val="002060"/>
          <w:sz w:val="20"/>
          <w:lang w:val="en-US"/>
        </w:rPr>
        <w:t>2</w:t>
      </w:r>
    </w:p>
    <w:p w14:paraId="44898569" w14:textId="77777777" w:rsidR="00836ADA" w:rsidRPr="00FE3E0B" w:rsidRDefault="00836ADA" w:rsidP="00836ADA">
      <w:pPr>
        <w:tabs>
          <w:tab w:val="left" w:pos="8820"/>
          <w:tab w:val="right" w:pos="9360"/>
        </w:tabs>
        <w:ind w:left="20"/>
        <w:rPr>
          <w:rFonts w:ascii="Tahoma" w:hAnsi="Tahoma" w:cs="Tahoma"/>
          <w:color w:val="002060"/>
          <w:sz w:val="20"/>
        </w:rPr>
      </w:pPr>
      <w:r>
        <w:rPr>
          <w:rFonts w:ascii="Tahoma" w:hAnsi="Tahoma" w:cs="Tahoma"/>
          <w:color w:val="002060"/>
          <w:sz w:val="20"/>
        </w:rPr>
        <w:t>Valuation of Investments</w:t>
      </w:r>
      <w:r w:rsidRPr="00FE3E0B">
        <w:rPr>
          <w:rFonts w:ascii="Tahoma" w:hAnsi="Tahoma" w:cs="Tahoma"/>
          <w:color w:val="002060"/>
          <w:sz w:val="20"/>
        </w:rPr>
        <w:t xml:space="preserve"> </w:t>
      </w:r>
      <w:r w:rsidRPr="00FE3E0B">
        <w:rPr>
          <w:rFonts w:ascii="Tahoma" w:hAnsi="Tahoma" w:cs="Tahoma"/>
          <w:color w:val="002060"/>
          <w:sz w:val="20"/>
        </w:rPr>
        <w:tab/>
      </w:r>
    </w:p>
    <w:p w14:paraId="6ACFF97D" w14:textId="0413D5AF" w:rsidR="00836ADA" w:rsidRPr="00FE3E0B" w:rsidRDefault="00836ADA" w:rsidP="00836ADA">
      <w:pPr>
        <w:pBdr>
          <w:bottom w:val="single" w:sz="12" w:space="1" w:color="auto"/>
        </w:pBdr>
        <w:tabs>
          <w:tab w:val="left" w:pos="8820"/>
          <w:tab w:val="right" w:pos="9360"/>
        </w:tabs>
        <w:ind w:left="20"/>
        <w:jc w:val="right"/>
        <w:rPr>
          <w:rFonts w:ascii="Tahoma" w:hAnsi="Tahoma" w:cs="Tahoma"/>
          <w:color w:val="002060"/>
          <w:sz w:val="20"/>
          <w:lang w:val="en-US"/>
        </w:rPr>
      </w:pPr>
      <w:r w:rsidRPr="00FE3E0B">
        <w:rPr>
          <w:rFonts w:ascii="Tahoma" w:hAnsi="Tahoma" w:cs="Tahoma"/>
          <w:color w:val="002060"/>
          <w:sz w:val="20"/>
          <w:lang w:val="en-US"/>
        </w:rPr>
        <w:t>Page 2</w:t>
      </w:r>
      <w:r w:rsidR="00FB0C8B">
        <w:rPr>
          <w:rFonts w:ascii="Tahoma" w:hAnsi="Tahoma" w:cs="Tahoma"/>
          <w:color w:val="002060"/>
          <w:sz w:val="20"/>
          <w:lang w:val="en-US"/>
        </w:rPr>
        <w:t>3</w:t>
      </w:r>
    </w:p>
    <w:p w14:paraId="47A32346" w14:textId="77777777" w:rsidR="00836ADA" w:rsidRPr="00FE3E0B" w:rsidRDefault="00836ADA" w:rsidP="00836ADA">
      <w:pPr>
        <w:tabs>
          <w:tab w:val="left" w:pos="8820"/>
          <w:tab w:val="right" w:pos="9360"/>
        </w:tabs>
        <w:rPr>
          <w:rFonts w:ascii="Tahoma" w:hAnsi="Tahoma" w:cs="Tahoma"/>
          <w:color w:val="002060"/>
          <w:sz w:val="20"/>
          <w:lang w:val="en-US"/>
        </w:rPr>
      </w:pPr>
    </w:p>
    <w:p w14:paraId="588D1FCD" w14:textId="77777777" w:rsidR="0035781D" w:rsidRPr="00FE3E0B" w:rsidRDefault="00E22B52" w:rsidP="008E2519">
      <w:pPr>
        <w:spacing w:line="360" w:lineRule="auto"/>
        <w:ind w:left="20"/>
        <w:rPr>
          <w:rFonts w:ascii="Tahoma" w:hAnsi="Tahoma" w:cs="Tahoma"/>
          <w:color w:val="002060"/>
          <w:sz w:val="20"/>
        </w:rPr>
      </w:pPr>
      <w:r w:rsidRPr="00FE3E0B">
        <w:rPr>
          <w:rFonts w:ascii="Tahoma" w:hAnsi="Tahoma" w:cs="Tahoma"/>
          <w:color w:val="002060"/>
          <w:sz w:val="20"/>
          <w:lang w:val="en-US"/>
        </w:rPr>
        <w:t>12</w:t>
      </w:r>
      <w:r w:rsidR="002A7846" w:rsidRPr="00FE3E0B">
        <w:rPr>
          <w:rFonts w:ascii="Tahoma" w:hAnsi="Tahoma" w:cs="Tahoma"/>
          <w:color w:val="002060"/>
          <w:sz w:val="20"/>
          <w:lang w:val="en-US"/>
        </w:rPr>
        <w:t>.</w:t>
      </w:r>
      <w:r w:rsidR="009257AC" w:rsidRPr="00FE3E0B">
        <w:rPr>
          <w:rFonts w:ascii="Tahoma" w:hAnsi="Tahoma" w:cs="Tahoma"/>
          <w:color w:val="002060"/>
          <w:sz w:val="20"/>
          <w:lang w:val="en-US"/>
        </w:rPr>
        <w:t xml:space="preserve">1 </w:t>
      </w:r>
      <w:r w:rsidR="0035781D" w:rsidRPr="00FE3E0B">
        <w:rPr>
          <w:rFonts w:ascii="Tahoma" w:hAnsi="Tahoma" w:cs="Tahoma"/>
          <w:color w:val="002060"/>
          <w:sz w:val="20"/>
        </w:rPr>
        <w:t xml:space="preserve">The Administrator expects that all securities held by the </w:t>
      </w:r>
      <w:r w:rsidR="00950F52" w:rsidRPr="00FE3E0B">
        <w:rPr>
          <w:rFonts w:ascii="Tahoma" w:hAnsi="Tahoma" w:cs="Tahoma"/>
          <w:color w:val="002060"/>
          <w:sz w:val="20"/>
          <w:lang w:val="en-US"/>
        </w:rPr>
        <w:t>ELCIC Pension Plan</w:t>
      </w:r>
      <w:r w:rsidR="0035781D" w:rsidRPr="00FE3E0B">
        <w:rPr>
          <w:rFonts w:ascii="Tahoma" w:hAnsi="Tahoma" w:cs="Tahoma"/>
          <w:color w:val="002060"/>
          <w:sz w:val="20"/>
        </w:rPr>
        <w:t xml:space="preserve"> will have an active market and therefore valuation of</w:t>
      </w:r>
      <w:r w:rsidR="00950F52" w:rsidRPr="00FE3E0B">
        <w:rPr>
          <w:rFonts w:ascii="Tahoma" w:hAnsi="Tahoma" w:cs="Tahoma"/>
          <w:color w:val="002060"/>
          <w:sz w:val="20"/>
        </w:rPr>
        <w:t xml:space="preserve"> the securities held by the </w:t>
      </w:r>
      <w:r w:rsidR="00950F52" w:rsidRPr="00FE3E0B">
        <w:rPr>
          <w:rFonts w:ascii="Tahoma" w:hAnsi="Tahoma" w:cs="Tahoma"/>
          <w:color w:val="002060"/>
          <w:sz w:val="20"/>
          <w:lang w:val="en-US"/>
        </w:rPr>
        <w:t>ELCIC Pension Plan</w:t>
      </w:r>
      <w:r w:rsidR="0035781D" w:rsidRPr="00FE3E0B">
        <w:rPr>
          <w:rFonts w:ascii="Tahoma" w:hAnsi="Tahoma" w:cs="Tahoma"/>
          <w:color w:val="002060"/>
          <w:sz w:val="20"/>
        </w:rPr>
        <w:t xml:space="preserve"> will be based on their </w:t>
      </w:r>
      <w:r w:rsidR="00950F52" w:rsidRPr="00FE3E0B">
        <w:rPr>
          <w:rFonts w:ascii="Tahoma" w:hAnsi="Tahoma" w:cs="Tahoma"/>
          <w:color w:val="002060"/>
          <w:sz w:val="20"/>
          <w:lang w:val="en-US"/>
        </w:rPr>
        <w:t>m</w:t>
      </w:r>
      <w:r w:rsidR="0035781D" w:rsidRPr="00FE3E0B">
        <w:rPr>
          <w:rFonts w:ascii="Tahoma" w:hAnsi="Tahoma" w:cs="Tahoma"/>
          <w:color w:val="002060"/>
          <w:sz w:val="20"/>
        </w:rPr>
        <w:t xml:space="preserve">arket </w:t>
      </w:r>
      <w:r w:rsidR="00950F52" w:rsidRPr="00FE3E0B">
        <w:rPr>
          <w:rFonts w:ascii="Tahoma" w:hAnsi="Tahoma" w:cs="Tahoma"/>
          <w:color w:val="002060"/>
          <w:sz w:val="20"/>
          <w:lang w:val="en-US"/>
        </w:rPr>
        <w:t>v</w:t>
      </w:r>
      <w:r w:rsidR="0035781D" w:rsidRPr="00FE3E0B">
        <w:rPr>
          <w:rFonts w:ascii="Tahoma" w:hAnsi="Tahoma" w:cs="Tahoma"/>
          <w:color w:val="002060"/>
          <w:sz w:val="20"/>
        </w:rPr>
        <w:t>alues.</w:t>
      </w:r>
    </w:p>
    <w:p w14:paraId="3909E07A" w14:textId="77777777" w:rsidR="0035781D" w:rsidRPr="00FE3E0B" w:rsidRDefault="0035781D" w:rsidP="008E2519">
      <w:pPr>
        <w:spacing w:line="360" w:lineRule="auto"/>
        <w:rPr>
          <w:rFonts w:ascii="Tahoma" w:hAnsi="Tahoma" w:cs="Tahoma"/>
          <w:color w:val="002060"/>
          <w:sz w:val="20"/>
        </w:rPr>
      </w:pPr>
    </w:p>
    <w:p w14:paraId="4AF57C77" w14:textId="77777777" w:rsidR="0035781D" w:rsidRPr="00FE3E0B" w:rsidRDefault="00E22B52" w:rsidP="008E2519">
      <w:pPr>
        <w:spacing w:line="360" w:lineRule="auto"/>
        <w:ind w:left="20"/>
        <w:rPr>
          <w:rFonts w:ascii="Tahoma" w:hAnsi="Tahoma" w:cs="Tahoma"/>
          <w:color w:val="002060"/>
          <w:sz w:val="20"/>
        </w:rPr>
      </w:pPr>
      <w:r w:rsidRPr="00FE3E0B">
        <w:rPr>
          <w:rFonts w:ascii="Tahoma" w:hAnsi="Tahoma" w:cs="Tahoma"/>
          <w:color w:val="002060"/>
          <w:sz w:val="20"/>
          <w:lang w:val="en-US"/>
        </w:rPr>
        <w:t>12</w:t>
      </w:r>
      <w:r w:rsidR="002A7846" w:rsidRPr="00FE3E0B">
        <w:rPr>
          <w:rFonts w:ascii="Tahoma" w:hAnsi="Tahoma" w:cs="Tahoma"/>
          <w:color w:val="002060"/>
          <w:sz w:val="20"/>
          <w:lang w:val="en-US"/>
        </w:rPr>
        <w:t>.</w:t>
      </w:r>
      <w:r w:rsidR="009257AC" w:rsidRPr="00FE3E0B">
        <w:rPr>
          <w:rFonts w:ascii="Tahoma" w:hAnsi="Tahoma" w:cs="Tahoma"/>
          <w:color w:val="002060"/>
          <w:sz w:val="20"/>
          <w:lang w:val="en-US"/>
        </w:rPr>
        <w:t xml:space="preserve">2 </w:t>
      </w:r>
      <w:r w:rsidR="0035781D" w:rsidRPr="00FE3E0B">
        <w:rPr>
          <w:rFonts w:ascii="Tahoma" w:hAnsi="Tahoma" w:cs="Tahoma"/>
          <w:color w:val="002060"/>
          <w:sz w:val="20"/>
          <w:lang w:val="en-US"/>
        </w:rPr>
        <w:t xml:space="preserve">An </w:t>
      </w:r>
      <w:r w:rsidR="00950F52" w:rsidRPr="00FE3E0B">
        <w:rPr>
          <w:rFonts w:ascii="Tahoma" w:hAnsi="Tahoma" w:cs="Tahoma"/>
          <w:color w:val="002060"/>
          <w:sz w:val="20"/>
          <w:lang w:val="en-US"/>
        </w:rPr>
        <w:t>i</w:t>
      </w:r>
      <w:r w:rsidR="0035781D" w:rsidRPr="00FE3E0B">
        <w:rPr>
          <w:rFonts w:ascii="Tahoma" w:hAnsi="Tahoma" w:cs="Tahoma"/>
          <w:color w:val="002060"/>
          <w:sz w:val="20"/>
          <w:lang w:val="en-US"/>
        </w:rPr>
        <w:t>nvestment</w:t>
      </w:r>
      <w:r w:rsidR="0035781D" w:rsidRPr="00FE3E0B">
        <w:rPr>
          <w:rFonts w:ascii="Tahoma" w:hAnsi="Tahoma" w:cs="Tahoma"/>
          <w:color w:val="002060"/>
          <w:sz w:val="20"/>
        </w:rPr>
        <w:t xml:space="preserve"> </w:t>
      </w:r>
      <w:r w:rsidR="00950F52" w:rsidRPr="00FE3E0B">
        <w:rPr>
          <w:rFonts w:ascii="Tahoma" w:hAnsi="Tahoma" w:cs="Tahoma"/>
          <w:color w:val="002060"/>
          <w:sz w:val="20"/>
          <w:lang w:val="en-US"/>
        </w:rPr>
        <w:t>m</w:t>
      </w:r>
      <w:r w:rsidR="0035781D" w:rsidRPr="00FE3E0B">
        <w:rPr>
          <w:rFonts w:ascii="Tahoma" w:hAnsi="Tahoma" w:cs="Tahoma"/>
          <w:color w:val="002060"/>
          <w:sz w:val="20"/>
        </w:rPr>
        <w:t xml:space="preserve">anager will notify the Administrator if the market for any investment held </w:t>
      </w:r>
      <w:r w:rsidR="0035781D" w:rsidRPr="00FE3E0B">
        <w:rPr>
          <w:rFonts w:ascii="Tahoma" w:hAnsi="Tahoma" w:cs="Tahoma"/>
          <w:color w:val="002060"/>
          <w:sz w:val="20"/>
          <w:lang w:val="en-US"/>
        </w:rPr>
        <w:t xml:space="preserve">in the portfolio it manages </w:t>
      </w:r>
      <w:r w:rsidR="0035781D" w:rsidRPr="00FE3E0B">
        <w:rPr>
          <w:rFonts w:ascii="Tahoma" w:hAnsi="Tahoma" w:cs="Tahoma"/>
          <w:color w:val="002060"/>
          <w:sz w:val="20"/>
        </w:rPr>
        <w:t>becomes inactive</w:t>
      </w:r>
      <w:r w:rsidR="0035781D" w:rsidRPr="00FE3E0B">
        <w:rPr>
          <w:rFonts w:ascii="Tahoma" w:hAnsi="Tahoma" w:cs="Tahoma"/>
          <w:color w:val="002060"/>
          <w:sz w:val="20"/>
          <w:lang w:val="en-US"/>
        </w:rPr>
        <w:t>,</w:t>
      </w:r>
      <w:r w:rsidR="0035781D" w:rsidRPr="00FE3E0B">
        <w:rPr>
          <w:rFonts w:ascii="Tahoma" w:hAnsi="Tahoma" w:cs="Tahoma"/>
          <w:color w:val="002060"/>
          <w:sz w:val="20"/>
        </w:rPr>
        <w:t xml:space="preserve"> and provide the Administrator with the method </w:t>
      </w:r>
      <w:r w:rsidR="0035781D" w:rsidRPr="00FE3E0B">
        <w:rPr>
          <w:rFonts w:ascii="Tahoma" w:hAnsi="Tahoma" w:cs="Tahoma"/>
          <w:color w:val="002060"/>
          <w:sz w:val="20"/>
          <w:lang w:val="en-US"/>
        </w:rPr>
        <w:t xml:space="preserve">it intends to use </w:t>
      </w:r>
      <w:r w:rsidR="00950F52" w:rsidRPr="00FE3E0B">
        <w:rPr>
          <w:rFonts w:ascii="Tahoma" w:hAnsi="Tahoma" w:cs="Tahoma"/>
          <w:color w:val="002060"/>
          <w:sz w:val="20"/>
        </w:rPr>
        <w:t xml:space="preserve">for valuing the affected </w:t>
      </w:r>
      <w:r w:rsidR="00950F52" w:rsidRPr="00FE3E0B">
        <w:rPr>
          <w:rFonts w:ascii="Tahoma" w:hAnsi="Tahoma" w:cs="Tahoma"/>
          <w:color w:val="002060"/>
          <w:sz w:val="20"/>
          <w:lang w:val="en-US"/>
        </w:rPr>
        <w:t>i</w:t>
      </w:r>
      <w:r w:rsidR="0035781D" w:rsidRPr="00FE3E0B">
        <w:rPr>
          <w:rFonts w:ascii="Tahoma" w:hAnsi="Tahoma" w:cs="Tahoma"/>
          <w:color w:val="002060"/>
          <w:sz w:val="20"/>
        </w:rPr>
        <w:t>nvestment.</w:t>
      </w:r>
    </w:p>
    <w:p w14:paraId="46B4BA65" w14:textId="77777777" w:rsidR="0035781D" w:rsidRPr="00FE3E0B" w:rsidRDefault="0035781D" w:rsidP="008E2519">
      <w:pPr>
        <w:spacing w:line="360" w:lineRule="auto"/>
        <w:rPr>
          <w:rFonts w:ascii="Tahoma" w:hAnsi="Tahoma" w:cs="Tahoma"/>
          <w:color w:val="002060"/>
          <w:sz w:val="20"/>
        </w:rPr>
      </w:pPr>
    </w:p>
    <w:p w14:paraId="1E5F9461" w14:textId="5207A832" w:rsidR="0035781D" w:rsidRPr="00FE3E0B" w:rsidRDefault="00E22B52" w:rsidP="00CC2D08">
      <w:pPr>
        <w:spacing w:line="360" w:lineRule="auto"/>
        <w:ind w:left="20"/>
        <w:rPr>
          <w:rFonts w:ascii="Tahoma" w:hAnsi="Tahoma" w:cs="Tahoma"/>
          <w:color w:val="002060"/>
          <w:sz w:val="20"/>
          <w:lang w:val="en-US"/>
        </w:rPr>
      </w:pPr>
      <w:r w:rsidRPr="00FE3E0B">
        <w:rPr>
          <w:rFonts w:ascii="Tahoma" w:hAnsi="Tahoma" w:cs="Tahoma"/>
          <w:color w:val="002060"/>
          <w:sz w:val="20"/>
          <w:lang w:val="en-US"/>
        </w:rPr>
        <w:t>12</w:t>
      </w:r>
      <w:r w:rsidR="002A7846" w:rsidRPr="00FE3E0B">
        <w:rPr>
          <w:rFonts w:ascii="Tahoma" w:hAnsi="Tahoma" w:cs="Tahoma"/>
          <w:color w:val="002060"/>
          <w:sz w:val="20"/>
          <w:lang w:val="en-US"/>
        </w:rPr>
        <w:t>.</w:t>
      </w:r>
      <w:r w:rsidR="009257AC" w:rsidRPr="00FE3E0B">
        <w:rPr>
          <w:rFonts w:ascii="Tahoma" w:hAnsi="Tahoma" w:cs="Tahoma"/>
          <w:color w:val="002060"/>
          <w:sz w:val="20"/>
          <w:lang w:val="en-US"/>
        </w:rPr>
        <w:t xml:space="preserve">3 </w:t>
      </w:r>
      <w:r w:rsidR="0035781D" w:rsidRPr="00FE3E0B">
        <w:rPr>
          <w:rFonts w:ascii="Tahoma" w:hAnsi="Tahoma" w:cs="Tahoma"/>
          <w:color w:val="002060"/>
          <w:sz w:val="20"/>
          <w:lang w:val="en-US"/>
        </w:rPr>
        <w:t>Th</w:t>
      </w:r>
      <w:r w:rsidR="00950F52" w:rsidRPr="00FE3E0B">
        <w:rPr>
          <w:rFonts w:ascii="Tahoma" w:hAnsi="Tahoma" w:cs="Tahoma"/>
          <w:color w:val="002060"/>
          <w:sz w:val="20"/>
        </w:rPr>
        <w:t xml:space="preserve">e </w:t>
      </w:r>
      <w:r w:rsidR="002D4389">
        <w:rPr>
          <w:rFonts w:ascii="Tahoma" w:hAnsi="Tahoma" w:cs="Tahoma"/>
          <w:color w:val="002060"/>
          <w:sz w:val="20"/>
        </w:rPr>
        <w:t>ELCIC P</w:t>
      </w:r>
      <w:r w:rsidR="00AE6692">
        <w:rPr>
          <w:rFonts w:ascii="Tahoma" w:hAnsi="Tahoma" w:cs="Tahoma"/>
          <w:color w:val="002060"/>
          <w:sz w:val="20"/>
        </w:rPr>
        <w:t xml:space="preserve">ension </w:t>
      </w:r>
      <w:r w:rsidR="002D4389">
        <w:rPr>
          <w:rFonts w:ascii="Tahoma" w:hAnsi="Tahoma" w:cs="Tahoma"/>
          <w:color w:val="002060"/>
          <w:sz w:val="20"/>
        </w:rPr>
        <w:t>P</w:t>
      </w:r>
      <w:r w:rsidR="00AE6692">
        <w:rPr>
          <w:rFonts w:ascii="Tahoma" w:hAnsi="Tahoma" w:cs="Tahoma"/>
          <w:color w:val="002060"/>
          <w:sz w:val="20"/>
        </w:rPr>
        <w:t xml:space="preserve">lan’s </w:t>
      </w:r>
      <w:r w:rsidR="00950F52" w:rsidRPr="00FE3E0B">
        <w:rPr>
          <w:rFonts w:ascii="Tahoma" w:hAnsi="Tahoma" w:cs="Tahoma"/>
          <w:color w:val="002060"/>
          <w:sz w:val="20"/>
          <w:lang w:val="en-US"/>
        </w:rPr>
        <w:t>c</w:t>
      </w:r>
      <w:r w:rsidR="0035781D" w:rsidRPr="00FE3E0B">
        <w:rPr>
          <w:rFonts w:ascii="Tahoma" w:hAnsi="Tahoma" w:cs="Tahoma"/>
          <w:color w:val="002060"/>
          <w:sz w:val="20"/>
        </w:rPr>
        <w:t xml:space="preserve">ustodian is responsible to obtain the appropriate </w:t>
      </w:r>
      <w:r w:rsidR="00950F52" w:rsidRPr="00FE3E0B">
        <w:rPr>
          <w:rFonts w:ascii="Tahoma" w:hAnsi="Tahoma" w:cs="Tahoma"/>
          <w:color w:val="002060"/>
          <w:sz w:val="20"/>
          <w:lang w:val="en-US"/>
        </w:rPr>
        <w:t>m</w:t>
      </w:r>
      <w:r w:rsidR="0035781D" w:rsidRPr="00FE3E0B">
        <w:rPr>
          <w:rFonts w:ascii="Tahoma" w:hAnsi="Tahoma" w:cs="Tahoma"/>
          <w:color w:val="002060"/>
          <w:sz w:val="20"/>
        </w:rPr>
        <w:t xml:space="preserve">arket </w:t>
      </w:r>
      <w:r w:rsidR="00950F52" w:rsidRPr="00FE3E0B">
        <w:rPr>
          <w:rFonts w:ascii="Tahoma" w:hAnsi="Tahoma" w:cs="Tahoma"/>
          <w:color w:val="002060"/>
          <w:sz w:val="20"/>
          <w:lang w:val="en-US"/>
        </w:rPr>
        <w:t>v</w:t>
      </w:r>
      <w:r w:rsidR="0035781D" w:rsidRPr="00FE3E0B">
        <w:rPr>
          <w:rFonts w:ascii="Tahoma" w:hAnsi="Tahoma" w:cs="Tahoma"/>
          <w:color w:val="002060"/>
          <w:sz w:val="20"/>
        </w:rPr>
        <w:t xml:space="preserve">alues of all investments including those that are not regularly traded. </w:t>
      </w:r>
      <w:r w:rsidR="00950F52" w:rsidRPr="00FE3E0B">
        <w:rPr>
          <w:rFonts w:ascii="Tahoma" w:hAnsi="Tahoma" w:cs="Tahoma"/>
          <w:color w:val="002060"/>
          <w:sz w:val="20"/>
          <w:lang w:val="en-US"/>
        </w:rPr>
        <w:t>Units held in a m</w:t>
      </w:r>
      <w:r w:rsidR="0035781D" w:rsidRPr="00FE3E0B">
        <w:rPr>
          <w:rFonts w:ascii="Tahoma" w:hAnsi="Tahoma" w:cs="Tahoma"/>
          <w:color w:val="002060"/>
          <w:sz w:val="20"/>
          <w:lang w:val="en-US"/>
        </w:rPr>
        <w:t xml:space="preserve">ortgage or </w:t>
      </w:r>
      <w:r w:rsidR="00950F52" w:rsidRPr="00FE3E0B">
        <w:rPr>
          <w:rFonts w:ascii="Tahoma" w:hAnsi="Tahoma" w:cs="Tahoma"/>
          <w:color w:val="002060"/>
          <w:sz w:val="20"/>
          <w:lang w:val="en-US"/>
        </w:rPr>
        <w:t>r</w:t>
      </w:r>
      <w:r w:rsidR="0035781D" w:rsidRPr="00FE3E0B">
        <w:rPr>
          <w:rFonts w:ascii="Tahoma" w:hAnsi="Tahoma" w:cs="Tahoma"/>
          <w:color w:val="002060"/>
          <w:sz w:val="20"/>
          <w:lang w:val="en-US"/>
        </w:rPr>
        <w:t xml:space="preserve">eal </w:t>
      </w:r>
      <w:r w:rsidR="00950F52" w:rsidRPr="00FE3E0B">
        <w:rPr>
          <w:rFonts w:ascii="Tahoma" w:hAnsi="Tahoma" w:cs="Tahoma"/>
          <w:color w:val="002060"/>
          <w:sz w:val="20"/>
          <w:lang w:val="en-US"/>
        </w:rPr>
        <w:t>e</w:t>
      </w:r>
      <w:r w:rsidR="0035781D" w:rsidRPr="00FE3E0B">
        <w:rPr>
          <w:rFonts w:ascii="Tahoma" w:hAnsi="Tahoma" w:cs="Tahoma"/>
          <w:color w:val="002060"/>
          <w:sz w:val="20"/>
          <w:lang w:val="en-US"/>
        </w:rPr>
        <w:t xml:space="preserve">state pooled fund will be valued according to the </w:t>
      </w:r>
      <w:r w:rsidR="00950F52" w:rsidRPr="00FE3E0B">
        <w:rPr>
          <w:rFonts w:ascii="Tahoma" w:hAnsi="Tahoma" w:cs="Tahoma"/>
          <w:color w:val="002060"/>
          <w:sz w:val="20"/>
          <w:lang w:val="en-US"/>
        </w:rPr>
        <w:t>ELCIC Pension Plan</w:t>
      </w:r>
      <w:r w:rsidR="0035781D" w:rsidRPr="00FE3E0B">
        <w:rPr>
          <w:rFonts w:ascii="Tahoma" w:hAnsi="Tahoma" w:cs="Tahoma"/>
          <w:color w:val="002060"/>
          <w:sz w:val="20"/>
          <w:lang w:val="en-US"/>
        </w:rPr>
        <w:t xml:space="preserve">'s stated policy.  </w:t>
      </w:r>
      <w:r w:rsidR="0035781D" w:rsidRPr="00FE3E0B">
        <w:rPr>
          <w:rFonts w:ascii="Tahoma" w:hAnsi="Tahoma" w:cs="Tahoma"/>
          <w:color w:val="002060"/>
          <w:sz w:val="20"/>
        </w:rPr>
        <w:t xml:space="preserve">Securities that are not regularly </w:t>
      </w:r>
      <w:r w:rsidR="0035781D" w:rsidRPr="00FE3E0B">
        <w:rPr>
          <w:rFonts w:ascii="Tahoma" w:hAnsi="Tahoma" w:cs="Tahoma"/>
          <w:color w:val="002060"/>
          <w:sz w:val="20"/>
          <w:lang w:val="en-US"/>
        </w:rPr>
        <w:t>tr</w:t>
      </w:r>
      <w:r w:rsidR="0035781D" w:rsidRPr="00FE3E0B">
        <w:rPr>
          <w:rFonts w:ascii="Tahoma" w:hAnsi="Tahoma" w:cs="Tahoma"/>
          <w:color w:val="002060"/>
          <w:sz w:val="20"/>
        </w:rPr>
        <w:t xml:space="preserve">aded shall be valued at a price deemed to represent, in the opinion of the </w:t>
      </w:r>
      <w:r w:rsidR="00950F52" w:rsidRPr="00FE3E0B">
        <w:rPr>
          <w:rFonts w:ascii="Tahoma" w:hAnsi="Tahoma" w:cs="Tahoma"/>
          <w:color w:val="002060"/>
          <w:sz w:val="20"/>
          <w:lang w:val="en-US"/>
        </w:rPr>
        <w:t>c</w:t>
      </w:r>
      <w:r w:rsidR="00950F52" w:rsidRPr="00FE3E0B">
        <w:rPr>
          <w:rFonts w:ascii="Tahoma" w:hAnsi="Tahoma" w:cs="Tahoma"/>
          <w:color w:val="002060"/>
          <w:sz w:val="20"/>
        </w:rPr>
        <w:t xml:space="preserve">ustodian, the </w:t>
      </w:r>
      <w:r w:rsidR="00950F52" w:rsidRPr="00FE3E0B">
        <w:rPr>
          <w:rFonts w:ascii="Tahoma" w:hAnsi="Tahoma" w:cs="Tahoma"/>
          <w:color w:val="002060"/>
          <w:sz w:val="20"/>
          <w:lang w:val="en-US"/>
        </w:rPr>
        <w:t>m</w:t>
      </w:r>
      <w:r w:rsidR="0035781D" w:rsidRPr="00FE3E0B">
        <w:rPr>
          <w:rFonts w:ascii="Tahoma" w:hAnsi="Tahoma" w:cs="Tahoma"/>
          <w:color w:val="002060"/>
          <w:sz w:val="20"/>
        </w:rPr>
        <w:t xml:space="preserve">arket </w:t>
      </w:r>
      <w:r w:rsidR="00950F52" w:rsidRPr="00FE3E0B">
        <w:rPr>
          <w:rFonts w:ascii="Tahoma" w:hAnsi="Tahoma" w:cs="Tahoma"/>
          <w:color w:val="002060"/>
          <w:sz w:val="20"/>
          <w:lang w:val="en-US"/>
        </w:rPr>
        <w:t>v</w:t>
      </w:r>
      <w:r w:rsidR="0035781D" w:rsidRPr="00FE3E0B">
        <w:rPr>
          <w:rFonts w:ascii="Tahoma" w:hAnsi="Tahoma" w:cs="Tahoma"/>
          <w:color w:val="002060"/>
          <w:sz w:val="20"/>
        </w:rPr>
        <w:t xml:space="preserve">alue of the investment. These </w:t>
      </w:r>
      <w:r w:rsidR="0035781D" w:rsidRPr="00FE3E0B">
        <w:rPr>
          <w:rFonts w:ascii="Tahoma" w:hAnsi="Tahoma" w:cs="Tahoma"/>
          <w:color w:val="002060"/>
          <w:sz w:val="20"/>
          <w:lang w:val="en-US"/>
        </w:rPr>
        <w:t xml:space="preserve">non-traded </w:t>
      </w:r>
      <w:r w:rsidR="0035781D" w:rsidRPr="00FE3E0B">
        <w:rPr>
          <w:rFonts w:ascii="Tahoma" w:hAnsi="Tahoma" w:cs="Tahoma"/>
          <w:color w:val="002060"/>
          <w:sz w:val="20"/>
        </w:rPr>
        <w:t>investments shall be valued periodically, but in any event not less frequently tha</w:t>
      </w:r>
      <w:r w:rsidR="0035781D" w:rsidRPr="00FE3E0B">
        <w:rPr>
          <w:rFonts w:ascii="Tahoma" w:hAnsi="Tahoma" w:cs="Tahoma"/>
          <w:color w:val="002060"/>
          <w:sz w:val="20"/>
          <w:lang w:val="en-US"/>
        </w:rPr>
        <w:t>n</w:t>
      </w:r>
      <w:r w:rsidR="0035781D" w:rsidRPr="00FE3E0B">
        <w:rPr>
          <w:rFonts w:ascii="Tahoma" w:hAnsi="Tahoma" w:cs="Tahoma"/>
          <w:color w:val="002060"/>
          <w:sz w:val="20"/>
        </w:rPr>
        <w:t xml:space="preserve"> once a year by qualified independent professionals. It is anticipate</w:t>
      </w:r>
      <w:r w:rsidR="00950F52" w:rsidRPr="00FE3E0B">
        <w:rPr>
          <w:rFonts w:ascii="Tahoma" w:hAnsi="Tahoma" w:cs="Tahoma"/>
          <w:color w:val="002060"/>
          <w:sz w:val="20"/>
        </w:rPr>
        <w:t xml:space="preserve">d that the </w:t>
      </w:r>
      <w:r w:rsidR="00950F52" w:rsidRPr="00FE3E0B">
        <w:rPr>
          <w:rFonts w:ascii="Tahoma" w:hAnsi="Tahoma" w:cs="Tahoma"/>
          <w:color w:val="002060"/>
          <w:sz w:val="20"/>
          <w:lang w:val="en-US"/>
        </w:rPr>
        <w:t>m</w:t>
      </w:r>
      <w:r w:rsidR="0035781D" w:rsidRPr="00FE3E0B">
        <w:rPr>
          <w:rFonts w:ascii="Tahoma" w:hAnsi="Tahoma" w:cs="Tahoma"/>
          <w:color w:val="002060"/>
          <w:sz w:val="20"/>
        </w:rPr>
        <w:t xml:space="preserve">arket </w:t>
      </w:r>
      <w:r w:rsidR="00950F52" w:rsidRPr="00FE3E0B">
        <w:rPr>
          <w:rFonts w:ascii="Tahoma" w:hAnsi="Tahoma" w:cs="Tahoma"/>
          <w:color w:val="002060"/>
          <w:sz w:val="20"/>
          <w:lang w:val="en-US"/>
        </w:rPr>
        <w:t>v</w:t>
      </w:r>
      <w:r w:rsidR="0035781D" w:rsidRPr="00FE3E0B">
        <w:rPr>
          <w:rFonts w:ascii="Tahoma" w:hAnsi="Tahoma" w:cs="Tahoma"/>
          <w:color w:val="002060"/>
          <w:sz w:val="20"/>
        </w:rPr>
        <w:t xml:space="preserve">alue placed on a security by the </w:t>
      </w:r>
      <w:r w:rsidR="00950F52" w:rsidRPr="00FE3E0B">
        <w:rPr>
          <w:rFonts w:ascii="Tahoma" w:hAnsi="Tahoma" w:cs="Tahoma"/>
          <w:color w:val="002060"/>
          <w:sz w:val="20"/>
          <w:lang w:val="en-US"/>
        </w:rPr>
        <w:t>c</w:t>
      </w:r>
      <w:r w:rsidR="0035781D" w:rsidRPr="00FE3E0B">
        <w:rPr>
          <w:rFonts w:ascii="Tahoma" w:hAnsi="Tahoma" w:cs="Tahoma"/>
          <w:color w:val="002060"/>
          <w:sz w:val="20"/>
        </w:rPr>
        <w:t>ustodian will</w:t>
      </w:r>
      <w:r w:rsidR="00950F52" w:rsidRPr="00FE3E0B">
        <w:rPr>
          <w:rFonts w:ascii="Tahoma" w:hAnsi="Tahoma" w:cs="Tahoma"/>
          <w:color w:val="002060"/>
          <w:sz w:val="20"/>
        </w:rPr>
        <w:t xml:space="preserve"> be consistent with the </w:t>
      </w:r>
      <w:r w:rsidR="00950F52" w:rsidRPr="00FE3E0B">
        <w:rPr>
          <w:rFonts w:ascii="Tahoma" w:hAnsi="Tahoma" w:cs="Tahoma"/>
          <w:color w:val="002060"/>
          <w:sz w:val="20"/>
          <w:lang w:val="en-US"/>
        </w:rPr>
        <w:t>m</w:t>
      </w:r>
      <w:r w:rsidR="00950F52" w:rsidRPr="00FE3E0B">
        <w:rPr>
          <w:rFonts w:ascii="Tahoma" w:hAnsi="Tahoma" w:cs="Tahoma"/>
          <w:color w:val="002060"/>
          <w:sz w:val="20"/>
        </w:rPr>
        <w:t xml:space="preserve">arket </w:t>
      </w:r>
      <w:r w:rsidR="00950F52" w:rsidRPr="00FE3E0B">
        <w:rPr>
          <w:rFonts w:ascii="Tahoma" w:hAnsi="Tahoma" w:cs="Tahoma"/>
          <w:color w:val="002060"/>
          <w:sz w:val="20"/>
          <w:lang w:val="en-US"/>
        </w:rPr>
        <w:t>v</w:t>
      </w:r>
      <w:r w:rsidR="0035781D" w:rsidRPr="00FE3E0B">
        <w:rPr>
          <w:rFonts w:ascii="Tahoma" w:hAnsi="Tahoma" w:cs="Tahoma"/>
          <w:color w:val="002060"/>
          <w:sz w:val="20"/>
        </w:rPr>
        <w:t>alues placed on th</w:t>
      </w:r>
      <w:r w:rsidR="0035781D" w:rsidRPr="00FE3E0B">
        <w:rPr>
          <w:rFonts w:ascii="Tahoma" w:hAnsi="Tahoma" w:cs="Tahoma"/>
          <w:color w:val="002060"/>
          <w:sz w:val="20"/>
          <w:lang w:val="en-US"/>
        </w:rPr>
        <w:t>at</w:t>
      </w:r>
      <w:r w:rsidR="0035781D" w:rsidRPr="00FE3E0B">
        <w:rPr>
          <w:rFonts w:ascii="Tahoma" w:hAnsi="Tahoma" w:cs="Tahoma"/>
          <w:color w:val="002060"/>
          <w:sz w:val="20"/>
        </w:rPr>
        <w:t xml:space="preserve"> securit</w:t>
      </w:r>
      <w:r w:rsidR="0035781D" w:rsidRPr="00FE3E0B">
        <w:rPr>
          <w:rFonts w:ascii="Tahoma" w:hAnsi="Tahoma" w:cs="Tahoma"/>
          <w:color w:val="002060"/>
          <w:sz w:val="20"/>
          <w:lang w:val="en-US"/>
        </w:rPr>
        <w:t>y</w:t>
      </w:r>
      <w:r w:rsidR="0035781D" w:rsidRPr="00FE3E0B">
        <w:rPr>
          <w:rFonts w:ascii="Tahoma" w:hAnsi="Tahoma" w:cs="Tahoma"/>
          <w:color w:val="002060"/>
          <w:sz w:val="20"/>
        </w:rPr>
        <w:t xml:space="preserve"> by the </w:t>
      </w:r>
      <w:r w:rsidR="00950F52" w:rsidRPr="00FE3E0B">
        <w:rPr>
          <w:rFonts w:ascii="Tahoma" w:hAnsi="Tahoma" w:cs="Tahoma"/>
          <w:color w:val="002060"/>
          <w:sz w:val="20"/>
          <w:lang w:val="en-US"/>
        </w:rPr>
        <w:t>m</w:t>
      </w:r>
      <w:r w:rsidR="0035781D" w:rsidRPr="00FE3E0B">
        <w:rPr>
          <w:rFonts w:ascii="Tahoma" w:hAnsi="Tahoma" w:cs="Tahoma"/>
          <w:color w:val="002060"/>
          <w:sz w:val="20"/>
        </w:rPr>
        <w:t xml:space="preserve">anager. If there is a difference between the </w:t>
      </w:r>
      <w:r w:rsidR="0035781D" w:rsidRPr="00FE3E0B">
        <w:rPr>
          <w:rFonts w:ascii="Tahoma" w:hAnsi="Tahoma" w:cs="Tahoma"/>
          <w:color w:val="002060"/>
          <w:sz w:val="20"/>
          <w:lang w:val="en-US"/>
        </w:rPr>
        <w:t>two</w:t>
      </w:r>
      <w:r w:rsidR="00950F52" w:rsidRPr="00FE3E0B">
        <w:rPr>
          <w:rFonts w:ascii="Tahoma" w:hAnsi="Tahoma" w:cs="Tahoma"/>
          <w:color w:val="002060"/>
          <w:sz w:val="20"/>
        </w:rPr>
        <w:t xml:space="preserve">, the </w:t>
      </w:r>
      <w:r w:rsidR="00950F52" w:rsidRPr="00FE3E0B">
        <w:rPr>
          <w:rFonts w:ascii="Tahoma" w:hAnsi="Tahoma" w:cs="Tahoma"/>
          <w:color w:val="002060"/>
          <w:sz w:val="20"/>
          <w:lang w:val="en-US"/>
        </w:rPr>
        <w:t>c</w:t>
      </w:r>
      <w:r w:rsidR="00950F52" w:rsidRPr="00FE3E0B">
        <w:rPr>
          <w:rFonts w:ascii="Tahoma" w:hAnsi="Tahoma" w:cs="Tahoma"/>
          <w:color w:val="002060"/>
          <w:sz w:val="20"/>
        </w:rPr>
        <w:t xml:space="preserve">ustodian's </w:t>
      </w:r>
      <w:r w:rsidR="00950F52" w:rsidRPr="00FE3E0B">
        <w:rPr>
          <w:rFonts w:ascii="Tahoma" w:hAnsi="Tahoma" w:cs="Tahoma"/>
          <w:color w:val="002060"/>
          <w:sz w:val="20"/>
          <w:lang w:val="en-US"/>
        </w:rPr>
        <w:t>m</w:t>
      </w:r>
      <w:r w:rsidR="0035781D" w:rsidRPr="00FE3E0B">
        <w:rPr>
          <w:rFonts w:ascii="Tahoma" w:hAnsi="Tahoma" w:cs="Tahoma"/>
          <w:color w:val="002060"/>
          <w:sz w:val="20"/>
        </w:rPr>
        <w:t>arket</w:t>
      </w:r>
      <w:r w:rsidR="00950F52" w:rsidRPr="00FE3E0B">
        <w:rPr>
          <w:rFonts w:ascii="Tahoma" w:hAnsi="Tahoma" w:cs="Tahoma"/>
          <w:color w:val="002060"/>
          <w:sz w:val="20"/>
        </w:rPr>
        <w:t xml:space="preserve"> </w:t>
      </w:r>
      <w:r w:rsidR="00950F52" w:rsidRPr="00FE3E0B">
        <w:rPr>
          <w:rFonts w:ascii="Tahoma" w:hAnsi="Tahoma" w:cs="Tahoma"/>
          <w:color w:val="002060"/>
          <w:sz w:val="20"/>
          <w:lang w:val="en-US"/>
        </w:rPr>
        <w:t>v</w:t>
      </w:r>
      <w:r w:rsidR="00950F52" w:rsidRPr="00FE3E0B">
        <w:rPr>
          <w:rFonts w:ascii="Tahoma" w:hAnsi="Tahoma" w:cs="Tahoma"/>
          <w:color w:val="002060"/>
          <w:sz w:val="20"/>
        </w:rPr>
        <w:t xml:space="preserve">alue will be used unless the </w:t>
      </w:r>
      <w:r w:rsidR="00950F52" w:rsidRPr="00FE3E0B">
        <w:rPr>
          <w:rFonts w:ascii="Tahoma" w:hAnsi="Tahoma" w:cs="Tahoma"/>
          <w:color w:val="002060"/>
          <w:sz w:val="20"/>
          <w:lang w:val="en-US"/>
        </w:rPr>
        <w:t>m</w:t>
      </w:r>
      <w:r w:rsidR="0035781D" w:rsidRPr="00FE3E0B">
        <w:rPr>
          <w:rFonts w:ascii="Tahoma" w:hAnsi="Tahoma" w:cs="Tahoma"/>
          <w:color w:val="002060"/>
          <w:sz w:val="20"/>
        </w:rPr>
        <w:t xml:space="preserve">anager can show just cause for changing the </w:t>
      </w:r>
      <w:r w:rsidR="00950F52" w:rsidRPr="00FE3E0B">
        <w:rPr>
          <w:rFonts w:ascii="Tahoma" w:hAnsi="Tahoma" w:cs="Tahoma"/>
          <w:color w:val="002060"/>
          <w:sz w:val="20"/>
          <w:lang w:val="en-US"/>
        </w:rPr>
        <w:t>c</w:t>
      </w:r>
      <w:r w:rsidR="0035781D" w:rsidRPr="00FE3E0B">
        <w:rPr>
          <w:rFonts w:ascii="Tahoma" w:hAnsi="Tahoma" w:cs="Tahoma"/>
          <w:color w:val="002060"/>
          <w:sz w:val="20"/>
          <w:lang w:val="en-US"/>
        </w:rPr>
        <w:t xml:space="preserve">ustodian's </w:t>
      </w:r>
      <w:r w:rsidR="00950F52" w:rsidRPr="00FE3E0B">
        <w:rPr>
          <w:rFonts w:ascii="Tahoma" w:hAnsi="Tahoma" w:cs="Tahoma"/>
          <w:color w:val="002060"/>
          <w:sz w:val="20"/>
        </w:rPr>
        <w:t xml:space="preserve">method of obtaining the </w:t>
      </w:r>
      <w:r w:rsidR="00950F52" w:rsidRPr="00FE3E0B">
        <w:rPr>
          <w:rFonts w:ascii="Tahoma" w:hAnsi="Tahoma" w:cs="Tahoma"/>
          <w:color w:val="002060"/>
          <w:sz w:val="20"/>
          <w:lang w:val="en-US"/>
        </w:rPr>
        <w:t>n</w:t>
      </w:r>
      <w:r w:rsidR="0035781D" w:rsidRPr="00FE3E0B">
        <w:rPr>
          <w:rFonts w:ascii="Tahoma" w:hAnsi="Tahoma" w:cs="Tahoma"/>
          <w:color w:val="002060"/>
          <w:sz w:val="20"/>
        </w:rPr>
        <w:t xml:space="preserve">arket </w:t>
      </w:r>
      <w:r w:rsidR="00950F52" w:rsidRPr="00FE3E0B">
        <w:rPr>
          <w:rFonts w:ascii="Tahoma" w:hAnsi="Tahoma" w:cs="Tahoma"/>
          <w:color w:val="002060"/>
          <w:sz w:val="20"/>
          <w:lang w:val="en-US"/>
        </w:rPr>
        <w:t>v</w:t>
      </w:r>
      <w:r w:rsidR="0035781D" w:rsidRPr="00FE3E0B">
        <w:rPr>
          <w:rFonts w:ascii="Tahoma" w:hAnsi="Tahoma" w:cs="Tahoma"/>
          <w:color w:val="002060"/>
          <w:sz w:val="20"/>
        </w:rPr>
        <w:t xml:space="preserve">alue and the </w:t>
      </w:r>
      <w:r w:rsidR="00950F52" w:rsidRPr="00FE3E0B">
        <w:rPr>
          <w:rFonts w:ascii="Tahoma" w:hAnsi="Tahoma" w:cs="Tahoma"/>
          <w:color w:val="002060"/>
          <w:sz w:val="20"/>
        </w:rPr>
        <w:t xml:space="preserve">procedure is acceptable by the </w:t>
      </w:r>
      <w:r w:rsidR="00950F52" w:rsidRPr="00FE3E0B">
        <w:rPr>
          <w:rFonts w:ascii="Tahoma" w:hAnsi="Tahoma" w:cs="Tahoma"/>
          <w:color w:val="002060"/>
          <w:sz w:val="20"/>
          <w:lang w:val="en-US"/>
        </w:rPr>
        <w:t>c</w:t>
      </w:r>
      <w:r w:rsidR="0035781D" w:rsidRPr="00FE3E0B">
        <w:rPr>
          <w:rFonts w:ascii="Tahoma" w:hAnsi="Tahoma" w:cs="Tahoma"/>
          <w:color w:val="002060"/>
          <w:sz w:val="20"/>
        </w:rPr>
        <w:t xml:space="preserve">ustodian. Any substantial differences in </w:t>
      </w:r>
      <w:r w:rsidR="00950F52" w:rsidRPr="00FE3E0B">
        <w:rPr>
          <w:rFonts w:ascii="Tahoma" w:hAnsi="Tahoma" w:cs="Tahoma"/>
          <w:color w:val="002060"/>
          <w:sz w:val="20"/>
          <w:lang w:val="en-US"/>
        </w:rPr>
        <w:t>m</w:t>
      </w:r>
      <w:r w:rsidR="0035781D" w:rsidRPr="00FE3E0B">
        <w:rPr>
          <w:rFonts w:ascii="Tahoma" w:hAnsi="Tahoma" w:cs="Tahoma"/>
          <w:color w:val="002060"/>
          <w:sz w:val="20"/>
        </w:rPr>
        <w:t xml:space="preserve">arket </w:t>
      </w:r>
      <w:r w:rsidR="00950F52" w:rsidRPr="00FE3E0B">
        <w:rPr>
          <w:rFonts w:ascii="Tahoma" w:hAnsi="Tahoma" w:cs="Tahoma"/>
          <w:color w:val="002060"/>
          <w:sz w:val="20"/>
          <w:lang w:val="en-US"/>
        </w:rPr>
        <w:t>v</w:t>
      </w:r>
      <w:r w:rsidR="0035781D" w:rsidRPr="00FE3E0B">
        <w:rPr>
          <w:rFonts w:ascii="Tahoma" w:hAnsi="Tahoma" w:cs="Tahoma"/>
          <w:color w:val="002060"/>
          <w:sz w:val="20"/>
        </w:rPr>
        <w:t>alue should be brought to the attention of the Administrator. Every effort should be made</w:t>
      </w:r>
      <w:r w:rsidR="00950F52" w:rsidRPr="00FE3E0B">
        <w:rPr>
          <w:rFonts w:ascii="Tahoma" w:hAnsi="Tahoma" w:cs="Tahoma"/>
          <w:color w:val="002060"/>
          <w:sz w:val="20"/>
        </w:rPr>
        <w:t xml:space="preserve"> by the </w:t>
      </w:r>
      <w:r w:rsidR="00950F52" w:rsidRPr="00FE3E0B">
        <w:rPr>
          <w:rFonts w:ascii="Tahoma" w:hAnsi="Tahoma" w:cs="Tahoma"/>
          <w:color w:val="002060"/>
          <w:sz w:val="20"/>
          <w:lang w:val="en-US"/>
        </w:rPr>
        <w:t>m</w:t>
      </w:r>
      <w:r w:rsidR="0035781D" w:rsidRPr="00FE3E0B">
        <w:rPr>
          <w:rFonts w:ascii="Tahoma" w:hAnsi="Tahoma" w:cs="Tahoma"/>
          <w:color w:val="002060"/>
          <w:sz w:val="20"/>
        </w:rPr>
        <w:t xml:space="preserve">anager and the </w:t>
      </w:r>
      <w:r w:rsidR="00950F52" w:rsidRPr="00FE3E0B">
        <w:rPr>
          <w:rFonts w:ascii="Tahoma" w:hAnsi="Tahoma" w:cs="Tahoma"/>
          <w:color w:val="002060"/>
          <w:sz w:val="20"/>
          <w:lang w:val="en-US"/>
        </w:rPr>
        <w:t>c</w:t>
      </w:r>
      <w:r w:rsidR="0035781D" w:rsidRPr="00FE3E0B">
        <w:rPr>
          <w:rFonts w:ascii="Tahoma" w:hAnsi="Tahoma" w:cs="Tahoma"/>
          <w:color w:val="002060"/>
          <w:sz w:val="20"/>
        </w:rPr>
        <w:t>ustodian to coordinate the financial reporting of</w:t>
      </w:r>
      <w:r w:rsidR="0035781D" w:rsidRPr="00FE3E0B">
        <w:rPr>
          <w:rFonts w:ascii="Tahoma" w:hAnsi="Tahoma" w:cs="Tahoma"/>
          <w:color w:val="002060"/>
          <w:sz w:val="20"/>
          <w:lang w:val="en-US"/>
        </w:rPr>
        <w:t xml:space="preserve"> </w:t>
      </w:r>
      <w:r w:rsidR="0035781D" w:rsidRPr="00FE3E0B">
        <w:rPr>
          <w:rFonts w:ascii="Tahoma" w:hAnsi="Tahoma" w:cs="Tahoma"/>
          <w:color w:val="002060"/>
          <w:sz w:val="20"/>
        </w:rPr>
        <w:t>information.</w:t>
      </w:r>
    </w:p>
    <w:sectPr w:rsidR="0035781D" w:rsidRPr="00FE3E0B" w:rsidSect="003E6DFD">
      <w:footnotePr>
        <w:pos w:val="beneathText"/>
      </w:footnotePr>
      <w:pgSz w:w="12240" w:h="15840"/>
      <w:pgMar w:top="1418" w:right="1440" w:bottom="965" w:left="1440" w:header="720" w:footer="561" w:gutter="0"/>
      <w:pgNumType w:start="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A02BD" w14:textId="77777777" w:rsidR="007716B0" w:rsidRDefault="007716B0">
      <w:r>
        <w:separator/>
      </w:r>
    </w:p>
  </w:endnote>
  <w:endnote w:type="continuationSeparator" w:id="0">
    <w:p w14:paraId="0DF12FBE" w14:textId="77777777" w:rsidR="007716B0" w:rsidRDefault="007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hicago">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989DB" w14:textId="77777777" w:rsidR="007716B0" w:rsidRDefault="007716B0">
      <w:r>
        <w:separator/>
      </w:r>
    </w:p>
  </w:footnote>
  <w:footnote w:type="continuationSeparator" w:id="0">
    <w:p w14:paraId="1C2BEEE2" w14:textId="77777777" w:rsidR="007716B0" w:rsidRDefault="00771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77CE"/>
    <w:multiLevelType w:val="multilevel"/>
    <w:tmpl w:val="F432BCCA"/>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 w15:restartNumberingAfterBreak="0">
    <w:nsid w:val="03D24EE7"/>
    <w:multiLevelType w:val="hybridMultilevel"/>
    <w:tmpl w:val="EEDAD498"/>
    <w:lvl w:ilvl="0" w:tplc="04090019">
      <w:start w:val="1"/>
      <w:numFmt w:val="lowerLetter"/>
      <w:lvlText w:val="%1."/>
      <w:lvlJc w:val="left"/>
      <w:pPr>
        <w:tabs>
          <w:tab w:val="num" w:pos="740"/>
        </w:tabs>
        <w:ind w:left="740" w:hanging="360"/>
      </w:pPr>
      <w:rPr>
        <w:rFonts w:hint="default"/>
      </w:rPr>
    </w:lvl>
    <w:lvl w:ilvl="1" w:tplc="B4C4380C">
      <w:start w:val="1"/>
      <w:numFmt w:val="bullet"/>
      <w:lvlText w:val=""/>
      <w:lvlJc w:val="left"/>
      <w:pPr>
        <w:tabs>
          <w:tab w:val="num" w:pos="1460"/>
        </w:tabs>
        <w:ind w:left="1460" w:hanging="360"/>
      </w:pPr>
      <w:rPr>
        <w:rFonts w:ascii="Symbol" w:hAnsi="Symbol" w:hint="default"/>
      </w:rPr>
    </w:lvl>
    <w:lvl w:ilvl="2" w:tplc="B72830D6">
      <w:start w:val="1"/>
      <w:numFmt w:val="bullet"/>
      <w:lvlText w:val=""/>
      <w:lvlJc w:val="left"/>
      <w:pPr>
        <w:tabs>
          <w:tab w:val="num" w:pos="2180"/>
        </w:tabs>
        <w:ind w:left="2180" w:hanging="360"/>
      </w:pPr>
      <w:rPr>
        <w:rFonts w:ascii="Wingdings" w:hAnsi="Wingdings" w:hint="default"/>
      </w:rPr>
    </w:lvl>
    <w:lvl w:ilvl="3" w:tplc="DFE04370" w:tentative="1">
      <w:start w:val="1"/>
      <w:numFmt w:val="bullet"/>
      <w:lvlText w:val=""/>
      <w:lvlJc w:val="left"/>
      <w:pPr>
        <w:tabs>
          <w:tab w:val="num" w:pos="2900"/>
        </w:tabs>
        <w:ind w:left="2900" w:hanging="360"/>
      </w:pPr>
      <w:rPr>
        <w:rFonts w:ascii="Symbol" w:hAnsi="Symbol" w:hint="default"/>
      </w:rPr>
    </w:lvl>
    <w:lvl w:ilvl="4" w:tplc="73D88026" w:tentative="1">
      <w:start w:val="1"/>
      <w:numFmt w:val="bullet"/>
      <w:lvlText w:val="o"/>
      <w:lvlJc w:val="left"/>
      <w:pPr>
        <w:tabs>
          <w:tab w:val="num" w:pos="3620"/>
        </w:tabs>
        <w:ind w:left="3620" w:hanging="360"/>
      </w:pPr>
      <w:rPr>
        <w:rFonts w:ascii="Courier New" w:hAnsi="Courier New" w:hint="default"/>
      </w:rPr>
    </w:lvl>
    <w:lvl w:ilvl="5" w:tplc="ABDE146A" w:tentative="1">
      <w:start w:val="1"/>
      <w:numFmt w:val="bullet"/>
      <w:lvlText w:val=""/>
      <w:lvlJc w:val="left"/>
      <w:pPr>
        <w:tabs>
          <w:tab w:val="num" w:pos="4340"/>
        </w:tabs>
        <w:ind w:left="4340" w:hanging="360"/>
      </w:pPr>
      <w:rPr>
        <w:rFonts w:ascii="Wingdings" w:hAnsi="Wingdings" w:hint="default"/>
      </w:rPr>
    </w:lvl>
    <w:lvl w:ilvl="6" w:tplc="69AA156E" w:tentative="1">
      <w:start w:val="1"/>
      <w:numFmt w:val="bullet"/>
      <w:lvlText w:val=""/>
      <w:lvlJc w:val="left"/>
      <w:pPr>
        <w:tabs>
          <w:tab w:val="num" w:pos="5060"/>
        </w:tabs>
        <w:ind w:left="5060" w:hanging="360"/>
      </w:pPr>
      <w:rPr>
        <w:rFonts w:ascii="Symbol" w:hAnsi="Symbol" w:hint="default"/>
      </w:rPr>
    </w:lvl>
    <w:lvl w:ilvl="7" w:tplc="7B1E893E" w:tentative="1">
      <w:start w:val="1"/>
      <w:numFmt w:val="bullet"/>
      <w:lvlText w:val="o"/>
      <w:lvlJc w:val="left"/>
      <w:pPr>
        <w:tabs>
          <w:tab w:val="num" w:pos="5780"/>
        </w:tabs>
        <w:ind w:left="5780" w:hanging="360"/>
      </w:pPr>
      <w:rPr>
        <w:rFonts w:ascii="Courier New" w:hAnsi="Courier New" w:hint="default"/>
      </w:rPr>
    </w:lvl>
    <w:lvl w:ilvl="8" w:tplc="869A549A"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05EE1F98"/>
    <w:multiLevelType w:val="hybridMultilevel"/>
    <w:tmpl w:val="9076908C"/>
    <w:lvl w:ilvl="0" w:tplc="04090019">
      <w:start w:val="1"/>
      <w:numFmt w:val="lowerLetter"/>
      <w:lvlText w:val="%1."/>
      <w:lvlJc w:val="left"/>
      <w:pPr>
        <w:tabs>
          <w:tab w:val="num" w:pos="740"/>
        </w:tabs>
        <w:ind w:left="74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086426F6"/>
    <w:multiLevelType w:val="hybridMultilevel"/>
    <w:tmpl w:val="BCEAF49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B630BE"/>
    <w:multiLevelType w:val="hybridMultilevel"/>
    <w:tmpl w:val="530C6F2A"/>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 w15:restartNumberingAfterBreak="0">
    <w:nsid w:val="0CF37666"/>
    <w:multiLevelType w:val="hybridMultilevel"/>
    <w:tmpl w:val="E50C7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1A3BFE"/>
    <w:multiLevelType w:val="hybridMultilevel"/>
    <w:tmpl w:val="63FA0172"/>
    <w:lvl w:ilvl="0" w:tplc="04090019">
      <w:start w:val="1"/>
      <w:numFmt w:val="lowerLetter"/>
      <w:lvlText w:val="%1."/>
      <w:lvlJc w:val="left"/>
      <w:pPr>
        <w:tabs>
          <w:tab w:val="num" w:pos="740"/>
        </w:tabs>
        <w:ind w:left="740" w:hanging="360"/>
      </w:p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7" w15:restartNumberingAfterBreak="0">
    <w:nsid w:val="0F514E94"/>
    <w:multiLevelType w:val="multilevel"/>
    <w:tmpl w:val="70502A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E2EC6"/>
    <w:multiLevelType w:val="multilevel"/>
    <w:tmpl w:val="5D84EAB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D836D9"/>
    <w:multiLevelType w:val="hybridMultilevel"/>
    <w:tmpl w:val="AE346C2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2C126D2"/>
    <w:multiLevelType w:val="hybridMultilevel"/>
    <w:tmpl w:val="142E842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2F14A8"/>
    <w:multiLevelType w:val="hybridMultilevel"/>
    <w:tmpl w:val="3276395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3487732"/>
    <w:multiLevelType w:val="hybridMultilevel"/>
    <w:tmpl w:val="C9AA2CF0"/>
    <w:lvl w:ilvl="0" w:tplc="04090019">
      <w:start w:val="1"/>
      <w:numFmt w:val="lowerLetter"/>
      <w:lvlText w:val="%1."/>
      <w:lvlJc w:val="left"/>
      <w:pPr>
        <w:tabs>
          <w:tab w:val="num" w:pos="1080"/>
        </w:tabs>
        <w:ind w:left="1080" w:hanging="360"/>
      </w:pPr>
    </w:lvl>
    <w:lvl w:ilvl="1" w:tplc="1009001B">
      <w:start w:val="1"/>
      <w:numFmt w:val="lowerRoman"/>
      <w:lvlText w:val="%2."/>
      <w:lvlJc w:val="righ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5EE08BC"/>
    <w:multiLevelType w:val="hybridMultilevel"/>
    <w:tmpl w:val="AEF2222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AD387E"/>
    <w:multiLevelType w:val="hybridMultilevel"/>
    <w:tmpl w:val="E5BABFE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0A0994"/>
    <w:multiLevelType w:val="hybridMultilevel"/>
    <w:tmpl w:val="AEF2222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FF52BF9"/>
    <w:multiLevelType w:val="hybridMultilevel"/>
    <w:tmpl w:val="EF32E6DC"/>
    <w:lvl w:ilvl="0" w:tplc="04090019">
      <w:start w:val="1"/>
      <w:numFmt w:val="lowerLetter"/>
      <w:lvlText w:val="%1."/>
      <w:lvlJc w:val="left"/>
      <w:pPr>
        <w:tabs>
          <w:tab w:val="num" w:pos="740"/>
        </w:tabs>
        <w:ind w:left="740" w:hanging="360"/>
      </w:pPr>
      <w:rPr>
        <w:rFonts w:hint="default"/>
      </w:rPr>
    </w:lvl>
    <w:lvl w:ilvl="1" w:tplc="D04A58A2" w:tentative="1">
      <w:start w:val="1"/>
      <w:numFmt w:val="bullet"/>
      <w:lvlText w:val="o"/>
      <w:lvlJc w:val="left"/>
      <w:pPr>
        <w:tabs>
          <w:tab w:val="num" w:pos="1440"/>
        </w:tabs>
        <w:ind w:left="1440" w:hanging="360"/>
      </w:pPr>
      <w:rPr>
        <w:rFonts w:ascii="Courier New" w:hAnsi="Courier New" w:hint="default"/>
      </w:rPr>
    </w:lvl>
    <w:lvl w:ilvl="2" w:tplc="D8E6885C" w:tentative="1">
      <w:start w:val="1"/>
      <w:numFmt w:val="bullet"/>
      <w:lvlText w:val=""/>
      <w:lvlJc w:val="left"/>
      <w:pPr>
        <w:tabs>
          <w:tab w:val="num" w:pos="2160"/>
        </w:tabs>
        <w:ind w:left="2160" w:hanging="360"/>
      </w:pPr>
      <w:rPr>
        <w:rFonts w:ascii="Wingdings" w:hAnsi="Wingdings" w:hint="default"/>
      </w:rPr>
    </w:lvl>
    <w:lvl w:ilvl="3" w:tplc="96444B5A" w:tentative="1">
      <w:start w:val="1"/>
      <w:numFmt w:val="bullet"/>
      <w:lvlText w:val=""/>
      <w:lvlJc w:val="left"/>
      <w:pPr>
        <w:tabs>
          <w:tab w:val="num" w:pos="2880"/>
        </w:tabs>
        <w:ind w:left="2880" w:hanging="360"/>
      </w:pPr>
      <w:rPr>
        <w:rFonts w:ascii="Symbol" w:hAnsi="Symbol" w:hint="default"/>
      </w:rPr>
    </w:lvl>
    <w:lvl w:ilvl="4" w:tplc="4C028218" w:tentative="1">
      <w:start w:val="1"/>
      <w:numFmt w:val="bullet"/>
      <w:lvlText w:val="o"/>
      <w:lvlJc w:val="left"/>
      <w:pPr>
        <w:tabs>
          <w:tab w:val="num" w:pos="3600"/>
        </w:tabs>
        <w:ind w:left="3600" w:hanging="360"/>
      </w:pPr>
      <w:rPr>
        <w:rFonts w:ascii="Courier New" w:hAnsi="Courier New" w:hint="default"/>
      </w:rPr>
    </w:lvl>
    <w:lvl w:ilvl="5" w:tplc="33EC6938" w:tentative="1">
      <w:start w:val="1"/>
      <w:numFmt w:val="bullet"/>
      <w:lvlText w:val=""/>
      <w:lvlJc w:val="left"/>
      <w:pPr>
        <w:tabs>
          <w:tab w:val="num" w:pos="4320"/>
        </w:tabs>
        <w:ind w:left="4320" w:hanging="360"/>
      </w:pPr>
      <w:rPr>
        <w:rFonts w:ascii="Wingdings" w:hAnsi="Wingdings" w:hint="default"/>
      </w:rPr>
    </w:lvl>
    <w:lvl w:ilvl="6" w:tplc="E85CB36A" w:tentative="1">
      <w:start w:val="1"/>
      <w:numFmt w:val="bullet"/>
      <w:lvlText w:val=""/>
      <w:lvlJc w:val="left"/>
      <w:pPr>
        <w:tabs>
          <w:tab w:val="num" w:pos="5040"/>
        </w:tabs>
        <w:ind w:left="5040" w:hanging="360"/>
      </w:pPr>
      <w:rPr>
        <w:rFonts w:ascii="Symbol" w:hAnsi="Symbol" w:hint="default"/>
      </w:rPr>
    </w:lvl>
    <w:lvl w:ilvl="7" w:tplc="6486C0B4" w:tentative="1">
      <w:start w:val="1"/>
      <w:numFmt w:val="bullet"/>
      <w:lvlText w:val="o"/>
      <w:lvlJc w:val="left"/>
      <w:pPr>
        <w:tabs>
          <w:tab w:val="num" w:pos="5760"/>
        </w:tabs>
        <w:ind w:left="5760" w:hanging="360"/>
      </w:pPr>
      <w:rPr>
        <w:rFonts w:ascii="Courier New" w:hAnsi="Courier New" w:hint="default"/>
      </w:rPr>
    </w:lvl>
    <w:lvl w:ilvl="8" w:tplc="56AC92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521AF2"/>
    <w:multiLevelType w:val="hybridMultilevel"/>
    <w:tmpl w:val="F8009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B080195"/>
    <w:multiLevelType w:val="hybridMultilevel"/>
    <w:tmpl w:val="B30C69E8"/>
    <w:lvl w:ilvl="0" w:tplc="04090019">
      <w:start w:val="1"/>
      <w:numFmt w:val="lowerLetter"/>
      <w:lvlText w:val="%1."/>
      <w:lvlJc w:val="left"/>
      <w:pPr>
        <w:tabs>
          <w:tab w:val="num" w:pos="740"/>
        </w:tabs>
        <w:ind w:left="740" w:hanging="360"/>
      </w:pPr>
      <w:rPr>
        <w:rFonts w:hint="default"/>
      </w:rPr>
    </w:lvl>
    <w:lvl w:ilvl="1" w:tplc="04090003" w:tentative="1">
      <w:start w:val="1"/>
      <w:numFmt w:val="bullet"/>
      <w:lvlText w:val="o"/>
      <w:lvlJc w:val="left"/>
      <w:pPr>
        <w:tabs>
          <w:tab w:val="num" w:pos="1120"/>
        </w:tabs>
        <w:ind w:left="1120" w:hanging="360"/>
      </w:pPr>
      <w:rPr>
        <w:rFonts w:ascii="Courier New" w:hAnsi="Courier New" w:cs="Courier New" w:hint="default"/>
      </w:rPr>
    </w:lvl>
    <w:lvl w:ilvl="2" w:tplc="04090005" w:tentative="1">
      <w:start w:val="1"/>
      <w:numFmt w:val="bullet"/>
      <w:lvlText w:val=""/>
      <w:lvlJc w:val="left"/>
      <w:pPr>
        <w:tabs>
          <w:tab w:val="num" w:pos="1840"/>
        </w:tabs>
        <w:ind w:left="1840" w:hanging="360"/>
      </w:pPr>
      <w:rPr>
        <w:rFonts w:ascii="Wingdings" w:hAnsi="Wingdings" w:hint="default"/>
      </w:rPr>
    </w:lvl>
    <w:lvl w:ilvl="3" w:tplc="04090001" w:tentative="1">
      <w:start w:val="1"/>
      <w:numFmt w:val="bullet"/>
      <w:lvlText w:val=""/>
      <w:lvlJc w:val="left"/>
      <w:pPr>
        <w:tabs>
          <w:tab w:val="num" w:pos="2560"/>
        </w:tabs>
        <w:ind w:left="2560" w:hanging="360"/>
      </w:pPr>
      <w:rPr>
        <w:rFonts w:ascii="Symbol" w:hAnsi="Symbol" w:hint="default"/>
      </w:rPr>
    </w:lvl>
    <w:lvl w:ilvl="4" w:tplc="04090003" w:tentative="1">
      <w:start w:val="1"/>
      <w:numFmt w:val="bullet"/>
      <w:lvlText w:val="o"/>
      <w:lvlJc w:val="left"/>
      <w:pPr>
        <w:tabs>
          <w:tab w:val="num" w:pos="3280"/>
        </w:tabs>
        <w:ind w:left="3280" w:hanging="360"/>
      </w:pPr>
      <w:rPr>
        <w:rFonts w:ascii="Courier New" w:hAnsi="Courier New" w:cs="Courier New" w:hint="default"/>
      </w:rPr>
    </w:lvl>
    <w:lvl w:ilvl="5" w:tplc="04090005" w:tentative="1">
      <w:start w:val="1"/>
      <w:numFmt w:val="bullet"/>
      <w:lvlText w:val=""/>
      <w:lvlJc w:val="left"/>
      <w:pPr>
        <w:tabs>
          <w:tab w:val="num" w:pos="4000"/>
        </w:tabs>
        <w:ind w:left="4000" w:hanging="360"/>
      </w:pPr>
      <w:rPr>
        <w:rFonts w:ascii="Wingdings" w:hAnsi="Wingdings" w:hint="default"/>
      </w:rPr>
    </w:lvl>
    <w:lvl w:ilvl="6" w:tplc="04090001" w:tentative="1">
      <w:start w:val="1"/>
      <w:numFmt w:val="bullet"/>
      <w:lvlText w:val=""/>
      <w:lvlJc w:val="left"/>
      <w:pPr>
        <w:tabs>
          <w:tab w:val="num" w:pos="4720"/>
        </w:tabs>
        <w:ind w:left="4720" w:hanging="360"/>
      </w:pPr>
      <w:rPr>
        <w:rFonts w:ascii="Symbol" w:hAnsi="Symbol" w:hint="default"/>
      </w:rPr>
    </w:lvl>
    <w:lvl w:ilvl="7" w:tplc="04090003" w:tentative="1">
      <w:start w:val="1"/>
      <w:numFmt w:val="bullet"/>
      <w:lvlText w:val="o"/>
      <w:lvlJc w:val="left"/>
      <w:pPr>
        <w:tabs>
          <w:tab w:val="num" w:pos="5440"/>
        </w:tabs>
        <w:ind w:left="5440" w:hanging="360"/>
      </w:pPr>
      <w:rPr>
        <w:rFonts w:ascii="Courier New" w:hAnsi="Courier New" w:cs="Courier New" w:hint="default"/>
      </w:rPr>
    </w:lvl>
    <w:lvl w:ilvl="8" w:tplc="04090005" w:tentative="1">
      <w:start w:val="1"/>
      <w:numFmt w:val="bullet"/>
      <w:lvlText w:val=""/>
      <w:lvlJc w:val="left"/>
      <w:pPr>
        <w:tabs>
          <w:tab w:val="num" w:pos="6160"/>
        </w:tabs>
        <w:ind w:left="6160" w:hanging="360"/>
      </w:pPr>
      <w:rPr>
        <w:rFonts w:ascii="Wingdings" w:hAnsi="Wingdings" w:hint="default"/>
      </w:rPr>
    </w:lvl>
  </w:abstractNum>
  <w:abstractNum w:abstractNumId="19" w15:restartNumberingAfterBreak="0">
    <w:nsid w:val="2C4748C5"/>
    <w:multiLevelType w:val="hybridMultilevel"/>
    <w:tmpl w:val="3BBC20B2"/>
    <w:lvl w:ilvl="0" w:tplc="04090019">
      <w:start w:val="1"/>
      <w:numFmt w:val="lowerLetter"/>
      <w:lvlText w:val="%1."/>
      <w:lvlJc w:val="left"/>
      <w:pPr>
        <w:tabs>
          <w:tab w:val="num" w:pos="740"/>
        </w:tabs>
        <w:ind w:left="740" w:hanging="360"/>
      </w:pPr>
      <w:rPr>
        <w:rFonts w:hint="default"/>
      </w:rPr>
    </w:lvl>
    <w:lvl w:ilvl="1" w:tplc="EF1A5EE4">
      <w:start w:val="1"/>
      <w:numFmt w:val="bullet"/>
      <w:lvlText w:val="o"/>
      <w:lvlJc w:val="left"/>
      <w:pPr>
        <w:tabs>
          <w:tab w:val="num" w:pos="1440"/>
        </w:tabs>
        <w:ind w:left="1440" w:hanging="360"/>
      </w:pPr>
      <w:rPr>
        <w:rFonts w:ascii="Courier New" w:hAnsi="Courier New" w:hint="default"/>
      </w:rPr>
    </w:lvl>
    <w:lvl w:ilvl="2" w:tplc="CC207D26" w:tentative="1">
      <w:start w:val="1"/>
      <w:numFmt w:val="bullet"/>
      <w:lvlText w:val=""/>
      <w:lvlJc w:val="left"/>
      <w:pPr>
        <w:tabs>
          <w:tab w:val="num" w:pos="2160"/>
        </w:tabs>
        <w:ind w:left="2160" w:hanging="360"/>
      </w:pPr>
      <w:rPr>
        <w:rFonts w:ascii="Wingdings" w:hAnsi="Wingdings" w:hint="default"/>
      </w:rPr>
    </w:lvl>
    <w:lvl w:ilvl="3" w:tplc="90406A88" w:tentative="1">
      <w:start w:val="1"/>
      <w:numFmt w:val="bullet"/>
      <w:lvlText w:val=""/>
      <w:lvlJc w:val="left"/>
      <w:pPr>
        <w:tabs>
          <w:tab w:val="num" w:pos="2880"/>
        </w:tabs>
        <w:ind w:left="2880" w:hanging="360"/>
      </w:pPr>
      <w:rPr>
        <w:rFonts w:ascii="Symbol" w:hAnsi="Symbol" w:hint="default"/>
      </w:rPr>
    </w:lvl>
    <w:lvl w:ilvl="4" w:tplc="538CAA62" w:tentative="1">
      <w:start w:val="1"/>
      <w:numFmt w:val="bullet"/>
      <w:lvlText w:val="o"/>
      <w:lvlJc w:val="left"/>
      <w:pPr>
        <w:tabs>
          <w:tab w:val="num" w:pos="3600"/>
        </w:tabs>
        <w:ind w:left="3600" w:hanging="360"/>
      </w:pPr>
      <w:rPr>
        <w:rFonts w:ascii="Courier New" w:hAnsi="Courier New" w:hint="default"/>
      </w:rPr>
    </w:lvl>
    <w:lvl w:ilvl="5" w:tplc="0E762ECC" w:tentative="1">
      <w:start w:val="1"/>
      <w:numFmt w:val="bullet"/>
      <w:lvlText w:val=""/>
      <w:lvlJc w:val="left"/>
      <w:pPr>
        <w:tabs>
          <w:tab w:val="num" w:pos="4320"/>
        </w:tabs>
        <w:ind w:left="4320" w:hanging="360"/>
      </w:pPr>
      <w:rPr>
        <w:rFonts w:ascii="Wingdings" w:hAnsi="Wingdings" w:hint="default"/>
      </w:rPr>
    </w:lvl>
    <w:lvl w:ilvl="6" w:tplc="D8C48F8C" w:tentative="1">
      <w:start w:val="1"/>
      <w:numFmt w:val="bullet"/>
      <w:lvlText w:val=""/>
      <w:lvlJc w:val="left"/>
      <w:pPr>
        <w:tabs>
          <w:tab w:val="num" w:pos="5040"/>
        </w:tabs>
        <w:ind w:left="5040" w:hanging="360"/>
      </w:pPr>
      <w:rPr>
        <w:rFonts w:ascii="Symbol" w:hAnsi="Symbol" w:hint="default"/>
      </w:rPr>
    </w:lvl>
    <w:lvl w:ilvl="7" w:tplc="7DD0FC76" w:tentative="1">
      <w:start w:val="1"/>
      <w:numFmt w:val="bullet"/>
      <w:lvlText w:val="o"/>
      <w:lvlJc w:val="left"/>
      <w:pPr>
        <w:tabs>
          <w:tab w:val="num" w:pos="5760"/>
        </w:tabs>
        <w:ind w:left="5760" w:hanging="360"/>
      </w:pPr>
      <w:rPr>
        <w:rFonts w:ascii="Courier New" w:hAnsi="Courier New" w:hint="default"/>
      </w:rPr>
    </w:lvl>
    <w:lvl w:ilvl="8" w:tplc="FC9EEA6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B952E9"/>
    <w:multiLevelType w:val="hybridMultilevel"/>
    <w:tmpl w:val="4E92B230"/>
    <w:lvl w:ilvl="0" w:tplc="04090019">
      <w:start w:val="1"/>
      <w:numFmt w:val="lowerLetter"/>
      <w:lvlText w:val="%1."/>
      <w:lvlJc w:val="left"/>
      <w:pPr>
        <w:tabs>
          <w:tab w:val="num" w:pos="740"/>
        </w:tabs>
        <w:ind w:left="740" w:hanging="360"/>
      </w:pPr>
      <w:rPr>
        <w:rFonts w:hint="default"/>
      </w:rPr>
    </w:lvl>
    <w:lvl w:ilvl="1" w:tplc="C1A20F02" w:tentative="1">
      <w:start w:val="1"/>
      <w:numFmt w:val="bullet"/>
      <w:lvlText w:val="o"/>
      <w:lvlJc w:val="left"/>
      <w:pPr>
        <w:tabs>
          <w:tab w:val="num" w:pos="1440"/>
        </w:tabs>
        <w:ind w:left="1440" w:hanging="360"/>
      </w:pPr>
      <w:rPr>
        <w:rFonts w:ascii="Courier New" w:hAnsi="Courier New" w:hint="default"/>
      </w:rPr>
    </w:lvl>
    <w:lvl w:ilvl="2" w:tplc="364A20AE" w:tentative="1">
      <w:start w:val="1"/>
      <w:numFmt w:val="bullet"/>
      <w:lvlText w:val=""/>
      <w:lvlJc w:val="left"/>
      <w:pPr>
        <w:tabs>
          <w:tab w:val="num" w:pos="2160"/>
        </w:tabs>
        <w:ind w:left="2160" w:hanging="360"/>
      </w:pPr>
      <w:rPr>
        <w:rFonts w:ascii="Wingdings" w:hAnsi="Wingdings" w:hint="default"/>
      </w:rPr>
    </w:lvl>
    <w:lvl w:ilvl="3" w:tplc="0D2E1A04" w:tentative="1">
      <w:start w:val="1"/>
      <w:numFmt w:val="bullet"/>
      <w:lvlText w:val=""/>
      <w:lvlJc w:val="left"/>
      <w:pPr>
        <w:tabs>
          <w:tab w:val="num" w:pos="2880"/>
        </w:tabs>
        <w:ind w:left="2880" w:hanging="360"/>
      </w:pPr>
      <w:rPr>
        <w:rFonts w:ascii="Symbol" w:hAnsi="Symbol" w:hint="default"/>
      </w:rPr>
    </w:lvl>
    <w:lvl w:ilvl="4" w:tplc="8D6E239C" w:tentative="1">
      <w:start w:val="1"/>
      <w:numFmt w:val="bullet"/>
      <w:lvlText w:val="o"/>
      <w:lvlJc w:val="left"/>
      <w:pPr>
        <w:tabs>
          <w:tab w:val="num" w:pos="3600"/>
        </w:tabs>
        <w:ind w:left="3600" w:hanging="360"/>
      </w:pPr>
      <w:rPr>
        <w:rFonts w:ascii="Courier New" w:hAnsi="Courier New" w:hint="default"/>
      </w:rPr>
    </w:lvl>
    <w:lvl w:ilvl="5" w:tplc="5EFA13E0" w:tentative="1">
      <w:start w:val="1"/>
      <w:numFmt w:val="bullet"/>
      <w:lvlText w:val=""/>
      <w:lvlJc w:val="left"/>
      <w:pPr>
        <w:tabs>
          <w:tab w:val="num" w:pos="4320"/>
        </w:tabs>
        <w:ind w:left="4320" w:hanging="360"/>
      </w:pPr>
      <w:rPr>
        <w:rFonts w:ascii="Wingdings" w:hAnsi="Wingdings" w:hint="default"/>
      </w:rPr>
    </w:lvl>
    <w:lvl w:ilvl="6" w:tplc="FBF447D2" w:tentative="1">
      <w:start w:val="1"/>
      <w:numFmt w:val="bullet"/>
      <w:lvlText w:val=""/>
      <w:lvlJc w:val="left"/>
      <w:pPr>
        <w:tabs>
          <w:tab w:val="num" w:pos="5040"/>
        </w:tabs>
        <w:ind w:left="5040" w:hanging="360"/>
      </w:pPr>
      <w:rPr>
        <w:rFonts w:ascii="Symbol" w:hAnsi="Symbol" w:hint="default"/>
      </w:rPr>
    </w:lvl>
    <w:lvl w:ilvl="7" w:tplc="9202BCF2" w:tentative="1">
      <w:start w:val="1"/>
      <w:numFmt w:val="bullet"/>
      <w:lvlText w:val="o"/>
      <w:lvlJc w:val="left"/>
      <w:pPr>
        <w:tabs>
          <w:tab w:val="num" w:pos="5760"/>
        </w:tabs>
        <w:ind w:left="5760" w:hanging="360"/>
      </w:pPr>
      <w:rPr>
        <w:rFonts w:ascii="Courier New" w:hAnsi="Courier New" w:hint="default"/>
      </w:rPr>
    </w:lvl>
    <w:lvl w:ilvl="8" w:tplc="0C88066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6270A2"/>
    <w:multiLevelType w:val="hybridMultilevel"/>
    <w:tmpl w:val="73E81CD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68D063C"/>
    <w:multiLevelType w:val="hybridMultilevel"/>
    <w:tmpl w:val="9C62D92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7D76155"/>
    <w:multiLevelType w:val="hybridMultilevel"/>
    <w:tmpl w:val="663099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EC05D2"/>
    <w:multiLevelType w:val="hybridMultilevel"/>
    <w:tmpl w:val="F730AE80"/>
    <w:lvl w:ilvl="0" w:tplc="04090019">
      <w:start w:val="1"/>
      <w:numFmt w:val="lowerLetter"/>
      <w:lvlText w:val="%1."/>
      <w:lvlJc w:val="left"/>
      <w:pPr>
        <w:tabs>
          <w:tab w:val="num" w:pos="740"/>
        </w:tabs>
        <w:ind w:left="740" w:hanging="360"/>
      </w:pPr>
      <w:rPr>
        <w:rFonts w:hint="default"/>
      </w:rPr>
    </w:lvl>
    <w:lvl w:ilvl="1" w:tplc="9BFA6D74" w:tentative="1">
      <w:start w:val="1"/>
      <w:numFmt w:val="bullet"/>
      <w:lvlText w:val="o"/>
      <w:lvlJc w:val="left"/>
      <w:pPr>
        <w:tabs>
          <w:tab w:val="num" w:pos="1440"/>
        </w:tabs>
        <w:ind w:left="1440" w:hanging="360"/>
      </w:pPr>
      <w:rPr>
        <w:rFonts w:ascii="Courier New" w:hAnsi="Courier New" w:hint="default"/>
      </w:rPr>
    </w:lvl>
    <w:lvl w:ilvl="2" w:tplc="8B3AC9DE" w:tentative="1">
      <w:start w:val="1"/>
      <w:numFmt w:val="bullet"/>
      <w:lvlText w:val=""/>
      <w:lvlJc w:val="left"/>
      <w:pPr>
        <w:tabs>
          <w:tab w:val="num" w:pos="2160"/>
        </w:tabs>
        <w:ind w:left="2160" w:hanging="360"/>
      </w:pPr>
      <w:rPr>
        <w:rFonts w:ascii="Wingdings" w:hAnsi="Wingdings" w:hint="default"/>
      </w:rPr>
    </w:lvl>
    <w:lvl w:ilvl="3" w:tplc="E7C63DEA" w:tentative="1">
      <w:start w:val="1"/>
      <w:numFmt w:val="bullet"/>
      <w:lvlText w:val=""/>
      <w:lvlJc w:val="left"/>
      <w:pPr>
        <w:tabs>
          <w:tab w:val="num" w:pos="2880"/>
        </w:tabs>
        <w:ind w:left="2880" w:hanging="360"/>
      </w:pPr>
      <w:rPr>
        <w:rFonts w:ascii="Symbol" w:hAnsi="Symbol" w:hint="default"/>
      </w:rPr>
    </w:lvl>
    <w:lvl w:ilvl="4" w:tplc="CBD8A1A8" w:tentative="1">
      <w:start w:val="1"/>
      <w:numFmt w:val="bullet"/>
      <w:lvlText w:val="o"/>
      <w:lvlJc w:val="left"/>
      <w:pPr>
        <w:tabs>
          <w:tab w:val="num" w:pos="3600"/>
        </w:tabs>
        <w:ind w:left="3600" w:hanging="360"/>
      </w:pPr>
      <w:rPr>
        <w:rFonts w:ascii="Courier New" w:hAnsi="Courier New" w:hint="default"/>
      </w:rPr>
    </w:lvl>
    <w:lvl w:ilvl="5" w:tplc="17509B76" w:tentative="1">
      <w:start w:val="1"/>
      <w:numFmt w:val="bullet"/>
      <w:lvlText w:val=""/>
      <w:lvlJc w:val="left"/>
      <w:pPr>
        <w:tabs>
          <w:tab w:val="num" w:pos="4320"/>
        </w:tabs>
        <w:ind w:left="4320" w:hanging="360"/>
      </w:pPr>
      <w:rPr>
        <w:rFonts w:ascii="Wingdings" w:hAnsi="Wingdings" w:hint="default"/>
      </w:rPr>
    </w:lvl>
    <w:lvl w:ilvl="6" w:tplc="75D87E0C" w:tentative="1">
      <w:start w:val="1"/>
      <w:numFmt w:val="bullet"/>
      <w:lvlText w:val=""/>
      <w:lvlJc w:val="left"/>
      <w:pPr>
        <w:tabs>
          <w:tab w:val="num" w:pos="5040"/>
        </w:tabs>
        <w:ind w:left="5040" w:hanging="360"/>
      </w:pPr>
      <w:rPr>
        <w:rFonts w:ascii="Symbol" w:hAnsi="Symbol" w:hint="default"/>
      </w:rPr>
    </w:lvl>
    <w:lvl w:ilvl="7" w:tplc="FBDCC44A" w:tentative="1">
      <w:start w:val="1"/>
      <w:numFmt w:val="bullet"/>
      <w:lvlText w:val="o"/>
      <w:lvlJc w:val="left"/>
      <w:pPr>
        <w:tabs>
          <w:tab w:val="num" w:pos="5760"/>
        </w:tabs>
        <w:ind w:left="5760" w:hanging="360"/>
      </w:pPr>
      <w:rPr>
        <w:rFonts w:ascii="Courier New" w:hAnsi="Courier New" w:hint="default"/>
      </w:rPr>
    </w:lvl>
    <w:lvl w:ilvl="8" w:tplc="04ACAF7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FB1B7C"/>
    <w:multiLevelType w:val="hybridMultilevel"/>
    <w:tmpl w:val="2F425EFA"/>
    <w:lvl w:ilvl="0" w:tplc="0D90A48C">
      <w:numFmt w:val="bullet"/>
      <w:lvlText w:val=""/>
      <w:lvlJc w:val="left"/>
      <w:pPr>
        <w:ind w:left="720" w:hanging="360"/>
      </w:pPr>
      <w:rPr>
        <w:rFonts w:ascii="Symbol" w:eastAsia="Times New Roman" w:hAnsi="Symbol"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63A3901"/>
    <w:multiLevelType w:val="hybridMultilevel"/>
    <w:tmpl w:val="232221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B213E8F"/>
    <w:multiLevelType w:val="hybridMultilevel"/>
    <w:tmpl w:val="B6C2CABA"/>
    <w:lvl w:ilvl="0" w:tplc="C7EC23C6">
      <w:start w:val="1"/>
      <w:numFmt w:val="lowerLetter"/>
      <w:lvlText w:val="%1."/>
      <w:lvlJc w:val="left"/>
      <w:pPr>
        <w:tabs>
          <w:tab w:val="num" w:pos="1080"/>
        </w:tabs>
        <w:ind w:left="1080" w:hanging="360"/>
      </w:pPr>
      <w:rPr>
        <w:rFonts w:hint="default"/>
        <w:sz w:val="20"/>
        <w:szCs w:val="20"/>
      </w:rPr>
    </w:lvl>
    <w:lvl w:ilvl="1" w:tplc="5EAC4A1A" w:tentative="1">
      <w:start w:val="1"/>
      <w:numFmt w:val="bullet"/>
      <w:lvlText w:val="o"/>
      <w:lvlJc w:val="left"/>
      <w:pPr>
        <w:tabs>
          <w:tab w:val="num" w:pos="1460"/>
        </w:tabs>
        <w:ind w:left="1460" w:hanging="360"/>
      </w:pPr>
      <w:rPr>
        <w:rFonts w:ascii="Courier New" w:hAnsi="Courier New" w:hint="default"/>
      </w:rPr>
    </w:lvl>
    <w:lvl w:ilvl="2" w:tplc="2E749574" w:tentative="1">
      <w:start w:val="1"/>
      <w:numFmt w:val="bullet"/>
      <w:lvlText w:val=""/>
      <w:lvlJc w:val="left"/>
      <w:pPr>
        <w:tabs>
          <w:tab w:val="num" w:pos="2180"/>
        </w:tabs>
        <w:ind w:left="2180" w:hanging="360"/>
      </w:pPr>
      <w:rPr>
        <w:rFonts w:ascii="Wingdings" w:hAnsi="Wingdings" w:hint="default"/>
      </w:rPr>
    </w:lvl>
    <w:lvl w:ilvl="3" w:tplc="250A72BA" w:tentative="1">
      <w:start w:val="1"/>
      <w:numFmt w:val="bullet"/>
      <w:lvlText w:val=""/>
      <w:lvlJc w:val="left"/>
      <w:pPr>
        <w:tabs>
          <w:tab w:val="num" w:pos="2900"/>
        </w:tabs>
        <w:ind w:left="2900" w:hanging="360"/>
      </w:pPr>
      <w:rPr>
        <w:rFonts w:ascii="Symbol" w:hAnsi="Symbol" w:hint="default"/>
      </w:rPr>
    </w:lvl>
    <w:lvl w:ilvl="4" w:tplc="A5A40792" w:tentative="1">
      <w:start w:val="1"/>
      <w:numFmt w:val="bullet"/>
      <w:lvlText w:val="o"/>
      <w:lvlJc w:val="left"/>
      <w:pPr>
        <w:tabs>
          <w:tab w:val="num" w:pos="3620"/>
        </w:tabs>
        <w:ind w:left="3620" w:hanging="360"/>
      </w:pPr>
      <w:rPr>
        <w:rFonts w:ascii="Courier New" w:hAnsi="Courier New" w:hint="default"/>
      </w:rPr>
    </w:lvl>
    <w:lvl w:ilvl="5" w:tplc="AF409F68" w:tentative="1">
      <w:start w:val="1"/>
      <w:numFmt w:val="bullet"/>
      <w:lvlText w:val=""/>
      <w:lvlJc w:val="left"/>
      <w:pPr>
        <w:tabs>
          <w:tab w:val="num" w:pos="4340"/>
        </w:tabs>
        <w:ind w:left="4340" w:hanging="360"/>
      </w:pPr>
      <w:rPr>
        <w:rFonts w:ascii="Wingdings" w:hAnsi="Wingdings" w:hint="default"/>
      </w:rPr>
    </w:lvl>
    <w:lvl w:ilvl="6" w:tplc="F662A59C" w:tentative="1">
      <w:start w:val="1"/>
      <w:numFmt w:val="bullet"/>
      <w:lvlText w:val=""/>
      <w:lvlJc w:val="left"/>
      <w:pPr>
        <w:tabs>
          <w:tab w:val="num" w:pos="5060"/>
        </w:tabs>
        <w:ind w:left="5060" w:hanging="360"/>
      </w:pPr>
      <w:rPr>
        <w:rFonts w:ascii="Symbol" w:hAnsi="Symbol" w:hint="default"/>
      </w:rPr>
    </w:lvl>
    <w:lvl w:ilvl="7" w:tplc="FEA210E6" w:tentative="1">
      <w:start w:val="1"/>
      <w:numFmt w:val="bullet"/>
      <w:lvlText w:val="o"/>
      <w:lvlJc w:val="left"/>
      <w:pPr>
        <w:tabs>
          <w:tab w:val="num" w:pos="5780"/>
        </w:tabs>
        <w:ind w:left="5780" w:hanging="360"/>
      </w:pPr>
      <w:rPr>
        <w:rFonts w:ascii="Courier New" w:hAnsi="Courier New" w:hint="default"/>
      </w:rPr>
    </w:lvl>
    <w:lvl w:ilvl="8" w:tplc="95F2F600" w:tentative="1">
      <w:start w:val="1"/>
      <w:numFmt w:val="bullet"/>
      <w:lvlText w:val=""/>
      <w:lvlJc w:val="left"/>
      <w:pPr>
        <w:tabs>
          <w:tab w:val="num" w:pos="6500"/>
        </w:tabs>
        <w:ind w:left="6500" w:hanging="360"/>
      </w:pPr>
      <w:rPr>
        <w:rFonts w:ascii="Wingdings" w:hAnsi="Wingdings" w:hint="default"/>
      </w:rPr>
    </w:lvl>
  </w:abstractNum>
  <w:abstractNum w:abstractNumId="28" w15:restartNumberingAfterBreak="0">
    <w:nsid w:val="5BF223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4765E7D"/>
    <w:multiLevelType w:val="hybridMultilevel"/>
    <w:tmpl w:val="71986FA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5000153"/>
    <w:multiLevelType w:val="multilevel"/>
    <w:tmpl w:val="5D84EAB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3B1083"/>
    <w:multiLevelType w:val="hybridMultilevel"/>
    <w:tmpl w:val="6D54AE6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2E86F88"/>
    <w:multiLevelType w:val="hybridMultilevel"/>
    <w:tmpl w:val="725E0164"/>
    <w:lvl w:ilvl="0" w:tplc="04090019">
      <w:start w:val="1"/>
      <w:numFmt w:val="lowerLetter"/>
      <w:lvlText w:val="%1."/>
      <w:lvlJc w:val="left"/>
      <w:pPr>
        <w:tabs>
          <w:tab w:val="num" w:pos="740"/>
        </w:tabs>
        <w:ind w:left="740" w:hanging="360"/>
      </w:pPr>
    </w:lvl>
    <w:lvl w:ilvl="1" w:tplc="04090019" w:tentative="1">
      <w:start w:val="1"/>
      <w:numFmt w:val="lowerLetter"/>
      <w:lvlText w:val="%2."/>
      <w:lvlJc w:val="left"/>
      <w:pPr>
        <w:tabs>
          <w:tab w:val="num" w:pos="1460"/>
        </w:tabs>
        <w:ind w:left="1460" w:hanging="360"/>
      </w:pPr>
    </w:lvl>
    <w:lvl w:ilvl="2" w:tplc="0409001B" w:tentative="1">
      <w:start w:val="1"/>
      <w:numFmt w:val="lowerRoman"/>
      <w:lvlText w:val="%3."/>
      <w:lvlJc w:val="right"/>
      <w:pPr>
        <w:tabs>
          <w:tab w:val="num" w:pos="2180"/>
        </w:tabs>
        <w:ind w:left="2180" w:hanging="180"/>
      </w:pPr>
    </w:lvl>
    <w:lvl w:ilvl="3" w:tplc="0409000F" w:tentative="1">
      <w:start w:val="1"/>
      <w:numFmt w:val="decimal"/>
      <w:lvlText w:val="%4."/>
      <w:lvlJc w:val="left"/>
      <w:pPr>
        <w:tabs>
          <w:tab w:val="num" w:pos="2900"/>
        </w:tabs>
        <w:ind w:left="2900" w:hanging="360"/>
      </w:pPr>
    </w:lvl>
    <w:lvl w:ilvl="4" w:tplc="04090019" w:tentative="1">
      <w:start w:val="1"/>
      <w:numFmt w:val="lowerLetter"/>
      <w:lvlText w:val="%5."/>
      <w:lvlJc w:val="left"/>
      <w:pPr>
        <w:tabs>
          <w:tab w:val="num" w:pos="3620"/>
        </w:tabs>
        <w:ind w:left="3620" w:hanging="360"/>
      </w:pPr>
    </w:lvl>
    <w:lvl w:ilvl="5" w:tplc="0409001B" w:tentative="1">
      <w:start w:val="1"/>
      <w:numFmt w:val="lowerRoman"/>
      <w:lvlText w:val="%6."/>
      <w:lvlJc w:val="right"/>
      <w:pPr>
        <w:tabs>
          <w:tab w:val="num" w:pos="4340"/>
        </w:tabs>
        <w:ind w:left="4340" w:hanging="180"/>
      </w:pPr>
    </w:lvl>
    <w:lvl w:ilvl="6" w:tplc="0409000F" w:tentative="1">
      <w:start w:val="1"/>
      <w:numFmt w:val="decimal"/>
      <w:lvlText w:val="%7."/>
      <w:lvlJc w:val="left"/>
      <w:pPr>
        <w:tabs>
          <w:tab w:val="num" w:pos="5060"/>
        </w:tabs>
        <w:ind w:left="5060" w:hanging="360"/>
      </w:pPr>
    </w:lvl>
    <w:lvl w:ilvl="7" w:tplc="04090019" w:tentative="1">
      <w:start w:val="1"/>
      <w:numFmt w:val="lowerLetter"/>
      <w:lvlText w:val="%8."/>
      <w:lvlJc w:val="left"/>
      <w:pPr>
        <w:tabs>
          <w:tab w:val="num" w:pos="5780"/>
        </w:tabs>
        <w:ind w:left="5780" w:hanging="360"/>
      </w:pPr>
    </w:lvl>
    <w:lvl w:ilvl="8" w:tplc="0409001B" w:tentative="1">
      <w:start w:val="1"/>
      <w:numFmt w:val="lowerRoman"/>
      <w:lvlText w:val="%9."/>
      <w:lvlJc w:val="right"/>
      <w:pPr>
        <w:tabs>
          <w:tab w:val="num" w:pos="6500"/>
        </w:tabs>
        <w:ind w:left="6500" w:hanging="180"/>
      </w:pPr>
    </w:lvl>
  </w:abstractNum>
  <w:abstractNum w:abstractNumId="33" w15:restartNumberingAfterBreak="0">
    <w:nsid w:val="779E415E"/>
    <w:multiLevelType w:val="hybridMultilevel"/>
    <w:tmpl w:val="F252C7FC"/>
    <w:lvl w:ilvl="0" w:tplc="04090019">
      <w:start w:val="1"/>
      <w:numFmt w:val="lowerLetter"/>
      <w:lvlText w:val="%1."/>
      <w:lvlJc w:val="left"/>
      <w:pPr>
        <w:tabs>
          <w:tab w:val="num" w:pos="740"/>
        </w:tabs>
        <w:ind w:left="740" w:hanging="360"/>
      </w:pPr>
      <w:rPr>
        <w:rFonts w:hint="default"/>
      </w:rPr>
    </w:lvl>
    <w:lvl w:ilvl="1" w:tplc="31421554">
      <w:start w:val="1"/>
      <w:numFmt w:val="bullet"/>
      <w:lvlText w:val=""/>
      <w:lvlJc w:val="left"/>
      <w:pPr>
        <w:tabs>
          <w:tab w:val="num" w:pos="1460"/>
        </w:tabs>
        <w:ind w:left="1460" w:hanging="360"/>
      </w:pPr>
      <w:rPr>
        <w:rFonts w:ascii="Symbol" w:hAnsi="Symbol" w:hint="default"/>
      </w:rPr>
    </w:lvl>
    <w:lvl w:ilvl="2" w:tplc="92B260B6">
      <w:start w:val="1"/>
      <w:numFmt w:val="bullet"/>
      <w:lvlText w:val=""/>
      <w:lvlJc w:val="left"/>
      <w:pPr>
        <w:tabs>
          <w:tab w:val="num" w:pos="2180"/>
        </w:tabs>
        <w:ind w:left="2180" w:hanging="360"/>
      </w:pPr>
      <w:rPr>
        <w:rFonts w:ascii="Wingdings" w:hAnsi="Wingdings" w:hint="default"/>
      </w:rPr>
    </w:lvl>
    <w:lvl w:ilvl="3" w:tplc="B6CC55BC" w:tentative="1">
      <w:start w:val="1"/>
      <w:numFmt w:val="bullet"/>
      <w:lvlText w:val=""/>
      <w:lvlJc w:val="left"/>
      <w:pPr>
        <w:tabs>
          <w:tab w:val="num" w:pos="2900"/>
        </w:tabs>
        <w:ind w:left="2900" w:hanging="360"/>
      </w:pPr>
      <w:rPr>
        <w:rFonts w:ascii="Symbol" w:hAnsi="Symbol" w:hint="default"/>
      </w:rPr>
    </w:lvl>
    <w:lvl w:ilvl="4" w:tplc="63308042" w:tentative="1">
      <w:start w:val="1"/>
      <w:numFmt w:val="bullet"/>
      <w:lvlText w:val="o"/>
      <w:lvlJc w:val="left"/>
      <w:pPr>
        <w:tabs>
          <w:tab w:val="num" w:pos="3620"/>
        </w:tabs>
        <w:ind w:left="3620" w:hanging="360"/>
      </w:pPr>
      <w:rPr>
        <w:rFonts w:ascii="Courier New" w:hAnsi="Courier New" w:hint="default"/>
      </w:rPr>
    </w:lvl>
    <w:lvl w:ilvl="5" w:tplc="E90ABFAA" w:tentative="1">
      <w:start w:val="1"/>
      <w:numFmt w:val="bullet"/>
      <w:lvlText w:val=""/>
      <w:lvlJc w:val="left"/>
      <w:pPr>
        <w:tabs>
          <w:tab w:val="num" w:pos="4340"/>
        </w:tabs>
        <w:ind w:left="4340" w:hanging="360"/>
      </w:pPr>
      <w:rPr>
        <w:rFonts w:ascii="Wingdings" w:hAnsi="Wingdings" w:hint="default"/>
      </w:rPr>
    </w:lvl>
    <w:lvl w:ilvl="6" w:tplc="95DCA7DA" w:tentative="1">
      <w:start w:val="1"/>
      <w:numFmt w:val="bullet"/>
      <w:lvlText w:val=""/>
      <w:lvlJc w:val="left"/>
      <w:pPr>
        <w:tabs>
          <w:tab w:val="num" w:pos="5060"/>
        </w:tabs>
        <w:ind w:left="5060" w:hanging="360"/>
      </w:pPr>
      <w:rPr>
        <w:rFonts w:ascii="Symbol" w:hAnsi="Symbol" w:hint="default"/>
      </w:rPr>
    </w:lvl>
    <w:lvl w:ilvl="7" w:tplc="08F86450" w:tentative="1">
      <w:start w:val="1"/>
      <w:numFmt w:val="bullet"/>
      <w:lvlText w:val="o"/>
      <w:lvlJc w:val="left"/>
      <w:pPr>
        <w:tabs>
          <w:tab w:val="num" w:pos="5780"/>
        </w:tabs>
        <w:ind w:left="5780" w:hanging="360"/>
      </w:pPr>
      <w:rPr>
        <w:rFonts w:ascii="Courier New" w:hAnsi="Courier New" w:hint="default"/>
      </w:rPr>
    </w:lvl>
    <w:lvl w:ilvl="8" w:tplc="C44E7ABC" w:tentative="1">
      <w:start w:val="1"/>
      <w:numFmt w:val="bullet"/>
      <w:lvlText w:val=""/>
      <w:lvlJc w:val="left"/>
      <w:pPr>
        <w:tabs>
          <w:tab w:val="num" w:pos="6500"/>
        </w:tabs>
        <w:ind w:left="6500" w:hanging="360"/>
      </w:pPr>
      <w:rPr>
        <w:rFonts w:ascii="Wingdings" w:hAnsi="Wingdings" w:hint="default"/>
      </w:rPr>
    </w:lvl>
  </w:abstractNum>
  <w:abstractNum w:abstractNumId="34" w15:restartNumberingAfterBreak="0">
    <w:nsid w:val="79383261"/>
    <w:multiLevelType w:val="hybridMultilevel"/>
    <w:tmpl w:val="01B4CF3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3A4E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0178844">
    <w:abstractNumId w:val="2"/>
  </w:num>
  <w:num w:numId="2" w16cid:durableId="2117211179">
    <w:abstractNumId w:val="35"/>
  </w:num>
  <w:num w:numId="3" w16cid:durableId="230115342">
    <w:abstractNumId w:val="11"/>
  </w:num>
  <w:num w:numId="4" w16cid:durableId="2087677961">
    <w:abstractNumId w:val="29"/>
  </w:num>
  <w:num w:numId="5" w16cid:durableId="1509828947">
    <w:abstractNumId w:val="13"/>
  </w:num>
  <w:num w:numId="6" w16cid:durableId="342977400">
    <w:abstractNumId w:val="9"/>
  </w:num>
  <w:num w:numId="7" w16cid:durableId="371225711">
    <w:abstractNumId w:val="12"/>
  </w:num>
  <w:num w:numId="8" w16cid:durableId="1455372455">
    <w:abstractNumId w:val="31"/>
  </w:num>
  <w:num w:numId="9" w16cid:durableId="989599983">
    <w:abstractNumId w:val="21"/>
  </w:num>
  <w:num w:numId="10" w16cid:durableId="1090202138">
    <w:abstractNumId w:val="3"/>
  </w:num>
  <w:num w:numId="11" w16cid:durableId="2143646538">
    <w:abstractNumId w:val="22"/>
  </w:num>
  <w:num w:numId="12" w16cid:durableId="1028026261">
    <w:abstractNumId w:val="27"/>
  </w:num>
  <w:num w:numId="13" w16cid:durableId="130562058">
    <w:abstractNumId w:val="26"/>
  </w:num>
  <w:num w:numId="14" w16cid:durableId="1252545872">
    <w:abstractNumId w:val="18"/>
  </w:num>
  <w:num w:numId="15" w16cid:durableId="827284101">
    <w:abstractNumId w:val="16"/>
  </w:num>
  <w:num w:numId="16" w16cid:durableId="1976330190">
    <w:abstractNumId w:val="24"/>
  </w:num>
  <w:num w:numId="17" w16cid:durableId="280456403">
    <w:abstractNumId w:val="19"/>
  </w:num>
  <w:num w:numId="18" w16cid:durableId="309485955">
    <w:abstractNumId w:val="33"/>
  </w:num>
  <w:num w:numId="19" w16cid:durableId="1271857486">
    <w:abstractNumId w:val="6"/>
  </w:num>
  <w:num w:numId="20" w16cid:durableId="1907640426">
    <w:abstractNumId w:val="1"/>
  </w:num>
  <w:num w:numId="21" w16cid:durableId="1046444034">
    <w:abstractNumId w:val="20"/>
  </w:num>
  <w:num w:numId="22" w16cid:durableId="1150320165">
    <w:abstractNumId w:val="32"/>
  </w:num>
  <w:num w:numId="23" w16cid:durableId="1758937732">
    <w:abstractNumId w:val="28"/>
  </w:num>
  <w:num w:numId="24" w16cid:durableId="915017848">
    <w:abstractNumId w:val="23"/>
  </w:num>
  <w:num w:numId="25" w16cid:durableId="486093232">
    <w:abstractNumId w:val="34"/>
  </w:num>
  <w:num w:numId="26" w16cid:durableId="789251779">
    <w:abstractNumId w:val="14"/>
  </w:num>
  <w:num w:numId="27" w16cid:durableId="1536041413">
    <w:abstractNumId w:val="10"/>
  </w:num>
  <w:num w:numId="28" w16cid:durableId="564604066">
    <w:abstractNumId w:val="0"/>
  </w:num>
  <w:num w:numId="29" w16cid:durableId="864564121">
    <w:abstractNumId w:val="7"/>
  </w:num>
  <w:num w:numId="30" w16cid:durableId="455292652">
    <w:abstractNumId w:val="8"/>
  </w:num>
  <w:num w:numId="31" w16cid:durableId="1500656492">
    <w:abstractNumId w:val="30"/>
  </w:num>
  <w:num w:numId="32" w16cid:durableId="91170552">
    <w:abstractNumId w:val="5"/>
  </w:num>
  <w:num w:numId="33" w16cid:durableId="328365455">
    <w:abstractNumId w:val="17"/>
  </w:num>
  <w:num w:numId="34" w16cid:durableId="1294824303">
    <w:abstractNumId w:val="15"/>
  </w:num>
  <w:num w:numId="35" w16cid:durableId="2133746156">
    <w:abstractNumId w:val="25"/>
  </w:num>
  <w:num w:numId="36" w16cid:durableId="2045908336">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6F"/>
    <w:rsid w:val="000027B9"/>
    <w:rsid w:val="000043A3"/>
    <w:rsid w:val="00007DEB"/>
    <w:rsid w:val="000109A6"/>
    <w:rsid w:val="00015BCD"/>
    <w:rsid w:val="00016026"/>
    <w:rsid w:val="000168D3"/>
    <w:rsid w:val="00021B41"/>
    <w:rsid w:val="00025ADA"/>
    <w:rsid w:val="000329A2"/>
    <w:rsid w:val="00033282"/>
    <w:rsid w:val="000533F1"/>
    <w:rsid w:val="00055DA0"/>
    <w:rsid w:val="00070B72"/>
    <w:rsid w:val="00075594"/>
    <w:rsid w:val="00080306"/>
    <w:rsid w:val="00087C92"/>
    <w:rsid w:val="00090DDC"/>
    <w:rsid w:val="000912FF"/>
    <w:rsid w:val="00095D79"/>
    <w:rsid w:val="000A03C1"/>
    <w:rsid w:val="000A6263"/>
    <w:rsid w:val="000A773B"/>
    <w:rsid w:val="000A7A34"/>
    <w:rsid w:val="000A7DD7"/>
    <w:rsid w:val="000C4285"/>
    <w:rsid w:val="000E48CD"/>
    <w:rsid w:val="000E5C96"/>
    <w:rsid w:val="000E7149"/>
    <w:rsid w:val="000F0B8D"/>
    <w:rsid w:val="000F26FC"/>
    <w:rsid w:val="000F3B71"/>
    <w:rsid w:val="000F516A"/>
    <w:rsid w:val="00101C63"/>
    <w:rsid w:val="001107DB"/>
    <w:rsid w:val="0011174D"/>
    <w:rsid w:val="00112718"/>
    <w:rsid w:val="001140E6"/>
    <w:rsid w:val="0011660F"/>
    <w:rsid w:val="00122AF4"/>
    <w:rsid w:val="00124B2B"/>
    <w:rsid w:val="0013395E"/>
    <w:rsid w:val="00136941"/>
    <w:rsid w:val="00140B05"/>
    <w:rsid w:val="00143810"/>
    <w:rsid w:val="00157B2E"/>
    <w:rsid w:val="001603C9"/>
    <w:rsid w:val="001611F5"/>
    <w:rsid w:val="001727E4"/>
    <w:rsid w:val="00173780"/>
    <w:rsid w:val="0017629B"/>
    <w:rsid w:val="001951C1"/>
    <w:rsid w:val="001951E0"/>
    <w:rsid w:val="001A6A35"/>
    <w:rsid w:val="001B22F7"/>
    <w:rsid w:val="001C032D"/>
    <w:rsid w:val="001C049D"/>
    <w:rsid w:val="001C0B17"/>
    <w:rsid w:val="001E3C29"/>
    <w:rsid w:val="001E6B5A"/>
    <w:rsid w:val="001F1A9E"/>
    <w:rsid w:val="00202DCE"/>
    <w:rsid w:val="00215107"/>
    <w:rsid w:val="002560C0"/>
    <w:rsid w:val="002618E2"/>
    <w:rsid w:val="002710A2"/>
    <w:rsid w:val="00275471"/>
    <w:rsid w:val="0027610F"/>
    <w:rsid w:val="002A48CF"/>
    <w:rsid w:val="002A5EEA"/>
    <w:rsid w:val="002A7846"/>
    <w:rsid w:val="002B6C5B"/>
    <w:rsid w:val="002C6D45"/>
    <w:rsid w:val="002D0E30"/>
    <w:rsid w:val="002D11A6"/>
    <w:rsid w:val="002D1984"/>
    <w:rsid w:val="002D4389"/>
    <w:rsid w:val="0030059B"/>
    <w:rsid w:val="00315393"/>
    <w:rsid w:val="00322C28"/>
    <w:rsid w:val="00331D7C"/>
    <w:rsid w:val="00341B4A"/>
    <w:rsid w:val="003460CF"/>
    <w:rsid w:val="003507F1"/>
    <w:rsid w:val="0035781D"/>
    <w:rsid w:val="00376B9F"/>
    <w:rsid w:val="00382A90"/>
    <w:rsid w:val="00386B61"/>
    <w:rsid w:val="003872DB"/>
    <w:rsid w:val="00390509"/>
    <w:rsid w:val="003964EF"/>
    <w:rsid w:val="00397964"/>
    <w:rsid w:val="003A0F1D"/>
    <w:rsid w:val="003A19D4"/>
    <w:rsid w:val="003A37D1"/>
    <w:rsid w:val="003B304E"/>
    <w:rsid w:val="003C2B61"/>
    <w:rsid w:val="003D0928"/>
    <w:rsid w:val="003D40C0"/>
    <w:rsid w:val="003D5D2A"/>
    <w:rsid w:val="003E4928"/>
    <w:rsid w:val="003E50C2"/>
    <w:rsid w:val="003E547F"/>
    <w:rsid w:val="003E66CB"/>
    <w:rsid w:val="003E6DFD"/>
    <w:rsid w:val="003E7C04"/>
    <w:rsid w:val="003F479B"/>
    <w:rsid w:val="004061EB"/>
    <w:rsid w:val="0041789C"/>
    <w:rsid w:val="00423577"/>
    <w:rsid w:val="004260D3"/>
    <w:rsid w:val="00451273"/>
    <w:rsid w:val="00452DE1"/>
    <w:rsid w:val="00453F98"/>
    <w:rsid w:val="00454C38"/>
    <w:rsid w:val="00454F23"/>
    <w:rsid w:val="004551A7"/>
    <w:rsid w:val="00467594"/>
    <w:rsid w:val="00473B87"/>
    <w:rsid w:val="00483958"/>
    <w:rsid w:val="004872DB"/>
    <w:rsid w:val="00494694"/>
    <w:rsid w:val="00495043"/>
    <w:rsid w:val="004A4D4B"/>
    <w:rsid w:val="004B0BAA"/>
    <w:rsid w:val="004B39C6"/>
    <w:rsid w:val="004C1542"/>
    <w:rsid w:val="004D2B02"/>
    <w:rsid w:val="004D704C"/>
    <w:rsid w:val="004E1361"/>
    <w:rsid w:val="004E1698"/>
    <w:rsid w:val="004E1B2E"/>
    <w:rsid w:val="004E2162"/>
    <w:rsid w:val="004E3889"/>
    <w:rsid w:val="004E42F4"/>
    <w:rsid w:val="004E4F2C"/>
    <w:rsid w:val="004E7047"/>
    <w:rsid w:val="004F2495"/>
    <w:rsid w:val="004F58B9"/>
    <w:rsid w:val="00500415"/>
    <w:rsid w:val="0050620A"/>
    <w:rsid w:val="00512E30"/>
    <w:rsid w:val="00523E5E"/>
    <w:rsid w:val="0052448E"/>
    <w:rsid w:val="00526E8C"/>
    <w:rsid w:val="00530602"/>
    <w:rsid w:val="00530ECE"/>
    <w:rsid w:val="005353C6"/>
    <w:rsid w:val="005407FC"/>
    <w:rsid w:val="00544F1E"/>
    <w:rsid w:val="005450A0"/>
    <w:rsid w:val="0054729E"/>
    <w:rsid w:val="0056539E"/>
    <w:rsid w:val="00565819"/>
    <w:rsid w:val="005674D5"/>
    <w:rsid w:val="00573E97"/>
    <w:rsid w:val="00575860"/>
    <w:rsid w:val="00580019"/>
    <w:rsid w:val="00583C24"/>
    <w:rsid w:val="00597767"/>
    <w:rsid w:val="005A32C8"/>
    <w:rsid w:val="005A7153"/>
    <w:rsid w:val="005B3E5D"/>
    <w:rsid w:val="005C2841"/>
    <w:rsid w:val="005E5C5E"/>
    <w:rsid w:val="005F7003"/>
    <w:rsid w:val="00601C2C"/>
    <w:rsid w:val="0060397E"/>
    <w:rsid w:val="00606958"/>
    <w:rsid w:val="00614B64"/>
    <w:rsid w:val="00616F5E"/>
    <w:rsid w:val="006173ED"/>
    <w:rsid w:val="0062292C"/>
    <w:rsid w:val="00622AF6"/>
    <w:rsid w:val="0062597F"/>
    <w:rsid w:val="00625CB2"/>
    <w:rsid w:val="00626FF4"/>
    <w:rsid w:val="0063180D"/>
    <w:rsid w:val="00636196"/>
    <w:rsid w:val="006362D5"/>
    <w:rsid w:val="00640CC3"/>
    <w:rsid w:val="006540D2"/>
    <w:rsid w:val="00661CFF"/>
    <w:rsid w:val="006635FA"/>
    <w:rsid w:val="006640AC"/>
    <w:rsid w:val="00666FE7"/>
    <w:rsid w:val="00674670"/>
    <w:rsid w:val="00677F9A"/>
    <w:rsid w:val="00682D2E"/>
    <w:rsid w:val="006849DF"/>
    <w:rsid w:val="006A3DAE"/>
    <w:rsid w:val="006A48A9"/>
    <w:rsid w:val="006A666C"/>
    <w:rsid w:val="006B06A7"/>
    <w:rsid w:val="006B3552"/>
    <w:rsid w:val="006C23C7"/>
    <w:rsid w:val="006E112E"/>
    <w:rsid w:val="006E295E"/>
    <w:rsid w:val="006E2AC4"/>
    <w:rsid w:val="006E63B8"/>
    <w:rsid w:val="006F057E"/>
    <w:rsid w:val="00702593"/>
    <w:rsid w:val="007027E2"/>
    <w:rsid w:val="00714344"/>
    <w:rsid w:val="00720A9B"/>
    <w:rsid w:val="00723BBD"/>
    <w:rsid w:val="00730B89"/>
    <w:rsid w:val="007437D3"/>
    <w:rsid w:val="0074460F"/>
    <w:rsid w:val="0074535F"/>
    <w:rsid w:val="007477EE"/>
    <w:rsid w:val="007535FC"/>
    <w:rsid w:val="0076267C"/>
    <w:rsid w:val="00762814"/>
    <w:rsid w:val="00765C42"/>
    <w:rsid w:val="007708AA"/>
    <w:rsid w:val="007716B0"/>
    <w:rsid w:val="007917D8"/>
    <w:rsid w:val="007941F8"/>
    <w:rsid w:val="00796F8C"/>
    <w:rsid w:val="007A36DD"/>
    <w:rsid w:val="007B3252"/>
    <w:rsid w:val="007B581F"/>
    <w:rsid w:val="007D11FA"/>
    <w:rsid w:val="007E5815"/>
    <w:rsid w:val="007E5DD9"/>
    <w:rsid w:val="007F2D4E"/>
    <w:rsid w:val="00806027"/>
    <w:rsid w:val="00811418"/>
    <w:rsid w:val="008157B4"/>
    <w:rsid w:val="00815EBD"/>
    <w:rsid w:val="00820447"/>
    <w:rsid w:val="00824F0F"/>
    <w:rsid w:val="008343A1"/>
    <w:rsid w:val="00836550"/>
    <w:rsid w:val="00836ADA"/>
    <w:rsid w:val="008427DC"/>
    <w:rsid w:val="00857E9D"/>
    <w:rsid w:val="00866748"/>
    <w:rsid w:val="00866D58"/>
    <w:rsid w:val="00876F86"/>
    <w:rsid w:val="008805BB"/>
    <w:rsid w:val="0089715E"/>
    <w:rsid w:val="008A07DD"/>
    <w:rsid w:val="008A4CDE"/>
    <w:rsid w:val="008B09F6"/>
    <w:rsid w:val="008B7ACD"/>
    <w:rsid w:val="008B7F0A"/>
    <w:rsid w:val="008C7B26"/>
    <w:rsid w:val="008D28EE"/>
    <w:rsid w:val="008E2519"/>
    <w:rsid w:val="008E2769"/>
    <w:rsid w:val="008E48FE"/>
    <w:rsid w:val="008F4372"/>
    <w:rsid w:val="00904B70"/>
    <w:rsid w:val="00904F2D"/>
    <w:rsid w:val="009075CA"/>
    <w:rsid w:val="009077B4"/>
    <w:rsid w:val="00910E6E"/>
    <w:rsid w:val="00913506"/>
    <w:rsid w:val="009223E3"/>
    <w:rsid w:val="009249E2"/>
    <w:rsid w:val="009257AC"/>
    <w:rsid w:val="00936AD3"/>
    <w:rsid w:val="00942559"/>
    <w:rsid w:val="009474DA"/>
    <w:rsid w:val="00950F52"/>
    <w:rsid w:val="009545A2"/>
    <w:rsid w:val="0095599E"/>
    <w:rsid w:val="009569BB"/>
    <w:rsid w:val="00956AA8"/>
    <w:rsid w:val="00961987"/>
    <w:rsid w:val="00962297"/>
    <w:rsid w:val="00962C0D"/>
    <w:rsid w:val="009647AD"/>
    <w:rsid w:val="0096556C"/>
    <w:rsid w:val="00966AA5"/>
    <w:rsid w:val="00976FF3"/>
    <w:rsid w:val="009776E1"/>
    <w:rsid w:val="009778BC"/>
    <w:rsid w:val="009855A8"/>
    <w:rsid w:val="0099002E"/>
    <w:rsid w:val="009919CD"/>
    <w:rsid w:val="00993691"/>
    <w:rsid w:val="009A3E44"/>
    <w:rsid w:val="009B25C0"/>
    <w:rsid w:val="009B3FF6"/>
    <w:rsid w:val="009B5354"/>
    <w:rsid w:val="009C0958"/>
    <w:rsid w:val="009C1130"/>
    <w:rsid w:val="009C4D74"/>
    <w:rsid w:val="009D4EA0"/>
    <w:rsid w:val="009E0EF2"/>
    <w:rsid w:val="009E270B"/>
    <w:rsid w:val="009E2ED4"/>
    <w:rsid w:val="009E61E7"/>
    <w:rsid w:val="009F0CD4"/>
    <w:rsid w:val="009F2E8D"/>
    <w:rsid w:val="009F45B8"/>
    <w:rsid w:val="00A1515E"/>
    <w:rsid w:val="00A2177A"/>
    <w:rsid w:val="00A26661"/>
    <w:rsid w:val="00A27F9D"/>
    <w:rsid w:val="00A3109D"/>
    <w:rsid w:val="00A46DD4"/>
    <w:rsid w:val="00A51AC1"/>
    <w:rsid w:val="00A52F3F"/>
    <w:rsid w:val="00A539BE"/>
    <w:rsid w:val="00A67CB8"/>
    <w:rsid w:val="00A70C4F"/>
    <w:rsid w:val="00A71148"/>
    <w:rsid w:val="00A72EE8"/>
    <w:rsid w:val="00A74670"/>
    <w:rsid w:val="00A83ADC"/>
    <w:rsid w:val="00A851CE"/>
    <w:rsid w:val="00A854C1"/>
    <w:rsid w:val="00A9382E"/>
    <w:rsid w:val="00A97BA2"/>
    <w:rsid w:val="00AA1996"/>
    <w:rsid w:val="00AD1665"/>
    <w:rsid w:val="00AD1E9E"/>
    <w:rsid w:val="00AD75EF"/>
    <w:rsid w:val="00AE0898"/>
    <w:rsid w:val="00AE1289"/>
    <w:rsid w:val="00AE5C72"/>
    <w:rsid w:val="00AE6692"/>
    <w:rsid w:val="00AE7013"/>
    <w:rsid w:val="00B00E5D"/>
    <w:rsid w:val="00B013CA"/>
    <w:rsid w:val="00B01B6C"/>
    <w:rsid w:val="00B0761C"/>
    <w:rsid w:val="00B15CAF"/>
    <w:rsid w:val="00B204F0"/>
    <w:rsid w:val="00B2388F"/>
    <w:rsid w:val="00B23B54"/>
    <w:rsid w:val="00B24665"/>
    <w:rsid w:val="00B43121"/>
    <w:rsid w:val="00B47E28"/>
    <w:rsid w:val="00B53A88"/>
    <w:rsid w:val="00B579F7"/>
    <w:rsid w:val="00B6178A"/>
    <w:rsid w:val="00B66011"/>
    <w:rsid w:val="00B66E8C"/>
    <w:rsid w:val="00B67124"/>
    <w:rsid w:val="00B71584"/>
    <w:rsid w:val="00B72195"/>
    <w:rsid w:val="00B72506"/>
    <w:rsid w:val="00B74511"/>
    <w:rsid w:val="00B803DB"/>
    <w:rsid w:val="00B82B63"/>
    <w:rsid w:val="00B8367B"/>
    <w:rsid w:val="00B91330"/>
    <w:rsid w:val="00B9593F"/>
    <w:rsid w:val="00B964D9"/>
    <w:rsid w:val="00B96969"/>
    <w:rsid w:val="00B97221"/>
    <w:rsid w:val="00BA0EEF"/>
    <w:rsid w:val="00BB114A"/>
    <w:rsid w:val="00BB7541"/>
    <w:rsid w:val="00BC6B8F"/>
    <w:rsid w:val="00BD3673"/>
    <w:rsid w:val="00BD7A46"/>
    <w:rsid w:val="00BE01E3"/>
    <w:rsid w:val="00BE2C28"/>
    <w:rsid w:val="00BE7882"/>
    <w:rsid w:val="00BF0148"/>
    <w:rsid w:val="00BF2A61"/>
    <w:rsid w:val="00BF6328"/>
    <w:rsid w:val="00BF636C"/>
    <w:rsid w:val="00C21758"/>
    <w:rsid w:val="00C21886"/>
    <w:rsid w:val="00C240BC"/>
    <w:rsid w:val="00C35282"/>
    <w:rsid w:val="00C36710"/>
    <w:rsid w:val="00C36FDE"/>
    <w:rsid w:val="00C47ACF"/>
    <w:rsid w:val="00C554FE"/>
    <w:rsid w:val="00C65C92"/>
    <w:rsid w:val="00C67528"/>
    <w:rsid w:val="00C7305F"/>
    <w:rsid w:val="00C8136F"/>
    <w:rsid w:val="00C8459E"/>
    <w:rsid w:val="00C9004F"/>
    <w:rsid w:val="00C9479B"/>
    <w:rsid w:val="00CB0BCE"/>
    <w:rsid w:val="00CB297F"/>
    <w:rsid w:val="00CB7A78"/>
    <w:rsid w:val="00CC2ACE"/>
    <w:rsid w:val="00CC2D08"/>
    <w:rsid w:val="00CC49B7"/>
    <w:rsid w:val="00CD08E8"/>
    <w:rsid w:val="00CE1FCE"/>
    <w:rsid w:val="00CE2A89"/>
    <w:rsid w:val="00CE6E14"/>
    <w:rsid w:val="00CF0F54"/>
    <w:rsid w:val="00CF735D"/>
    <w:rsid w:val="00D12DB7"/>
    <w:rsid w:val="00D2353D"/>
    <w:rsid w:val="00D30897"/>
    <w:rsid w:val="00D368FA"/>
    <w:rsid w:val="00D56B01"/>
    <w:rsid w:val="00D66D7F"/>
    <w:rsid w:val="00D750AB"/>
    <w:rsid w:val="00D75B8B"/>
    <w:rsid w:val="00D775FC"/>
    <w:rsid w:val="00D826AE"/>
    <w:rsid w:val="00D84626"/>
    <w:rsid w:val="00D8550B"/>
    <w:rsid w:val="00D9074B"/>
    <w:rsid w:val="00D943E9"/>
    <w:rsid w:val="00D9534A"/>
    <w:rsid w:val="00D97527"/>
    <w:rsid w:val="00DA5E1B"/>
    <w:rsid w:val="00DB6B84"/>
    <w:rsid w:val="00DC19FD"/>
    <w:rsid w:val="00DD53C1"/>
    <w:rsid w:val="00DD6406"/>
    <w:rsid w:val="00DE6EBC"/>
    <w:rsid w:val="00DE7170"/>
    <w:rsid w:val="00DE77E7"/>
    <w:rsid w:val="00E03F64"/>
    <w:rsid w:val="00E045EB"/>
    <w:rsid w:val="00E04EDC"/>
    <w:rsid w:val="00E073D6"/>
    <w:rsid w:val="00E152C7"/>
    <w:rsid w:val="00E17F07"/>
    <w:rsid w:val="00E22B52"/>
    <w:rsid w:val="00E26340"/>
    <w:rsid w:val="00E31DBB"/>
    <w:rsid w:val="00E321B8"/>
    <w:rsid w:val="00E514D9"/>
    <w:rsid w:val="00E535A8"/>
    <w:rsid w:val="00E61B5D"/>
    <w:rsid w:val="00E62509"/>
    <w:rsid w:val="00E7563D"/>
    <w:rsid w:val="00E83C0E"/>
    <w:rsid w:val="00E85E10"/>
    <w:rsid w:val="00E91437"/>
    <w:rsid w:val="00EB147C"/>
    <w:rsid w:val="00EB466B"/>
    <w:rsid w:val="00ED2622"/>
    <w:rsid w:val="00ED60EA"/>
    <w:rsid w:val="00ED76F8"/>
    <w:rsid w:val="00EE579D"/>
    <w:rsid w:val="00F0256B"/>
    <w:rsid w:val="00F0317C"/>
    <w:rsid w:val="00F04C58"/>
    <w:rsid w:val="00F1279A"/>
    <w:rsid w:val="00F17594"/>
    <w:rsid w:val="00F17881"/>
    <w:rsid w:val="00F235DD"/>
    <w:rsid w:val="00F271E5"/>
    <w:rsid w:val="00F278E4"/>
    <w:rsid w:val="00F31062"/>
    <w:rsid w:val="00F331B0"/>
    <w:rsid w:val="00F33669"/>
    <w:rsid w:val="00F33F34"/>
    <w:rsid w:val="00F367A8"/>
    <w:rsid w:val="00F3698C"/>
    <w:rsid w:val="00F37711"/>
    <w:rsid w:val="00F5144B"/>
    <w:rsid w:val="00F52A5C"/>
    <w:rsid w:val="00F67F82"/>
    <w:rsid w:val="00F71061"/>
    <w:rsid w:val="00F720C8"/>
    <w:rsid w:val="00F72A2C"/>
    <w:rsid w:val="00F75650"/>
    <w:rsid w:val="00F7716B"/>
    <w:rsid w:val="00F81B11"/>
    <w:rsid w:val="00F821F0"/>
    <w:rsid w:val="00F97FB4"/>
    <w:rsid w:val="00FB0C8B"/>
    <w:rsid w:val="00FC09F4"/>
    <w:rsid w:val="00FC4846"/>
    <w:rsid w:val="00FC7167"/>
    <w:rsid w:val="00FD57BD"/>
    <w:rsid w:val="00FD7BF6"/>
    <w:rsid w:val="00FE195E"/>
    <w:rsid w:val="00FE3E0B"/>
    <w:rsid w:val="00FE57BC"/>
    <w:rsid w:val="00FE63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2B909"/>
  <w15:docId w15:val="{18E1C06D-2925-4290-B1E2-14539F73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344"/>
    <w:rPr>
      <w:rFonts w:ascii="Chicago" w:hAnsi="Chicago"/>
      <w:sz w:val="2"/>
      <w:lang w:eastAsia="en-US"/>
    </w:rPr>
  </w:style>
  <w:style w:type="paragraph" w:styleId="Heading1">
    <w:name w:val="heading 1"/>
    <w:basedOn w:val="Normal"/>
    <w:next w:val="Normal"/>
    <w:qFormat/>
    <w:rsid w:val="00714344"/>
    <w:pPr>
      <w:keepNext/>
      <w:tabs>
        <w:tab w:val="left" w:pos="8860"/>
        <w:tab w:val="right" w:pos="9360"/>
      </w:tabs>
      <w:ind w:left="20"/>
      <w:outlineLvl w:val="0"/>
    </w:pPr>
    <w:rPr>
      <w:rFonts w:ascii="Times" w:hAnsi="Times"/>
      <w:i/>
      <w:sz w:val="16"/>
      <w:szCs w:val="16"/>
    </w:rPr>
  </w:style>
  <w:style w:type="paragraph" w:styleId="Heading2">
    <w:name w:val="heading 2"/>
    <w:basedOn w:val="Normal"/>
    <w:next w:val="Normal"/>
    <w:qFormat/>
    <w:rsid w:val="00714344"/>
    <w:pPr>
      <w:keepNext/>
      <w:tabs>
        <w:tab w:val="left" w:pos="70"/>
        <w:tab w:val="left" w:pos="178"/>
        <w:tab w:val="left" w:pos="1800"/>
        <w:tab w:val="center" w:leader="dot" w:pos="7420"/>
        <w:tab w:val="right" w:pos="9360"/>
      </w:tabs>
      <w:outlineLvl w:val="1"/>
    </w:pPr>
    <w:rPr>
      <w:rFonts w:ascii="Times" w:hAnsi="Times"/>
      <w:i/>
      <w:sz w:val="24"/>
      <w:szCs w:val="24"/>
      <w:lang w:val="en-US"/>
    </w:rPr>
  </w:style>
  <w:style w:type="paragraph" w:styleId="Heading3">
    <w:name w:val="heading 3"/>
    <w:basedOn w:val="Normal"/>
    <w:next w:val="Normal"/>
    <w:qFormat/>
    <w:rsid w:val="00714344"/>
    <w:pPr>
      <w:keepNext/>
      <w:tabs>
        <w:tab w:val="left" w:pos="8900"/>
        <w:tab w:val="right" w:pos="9360"/>
      </w:tabs>
      <w:ind w:left="20"/>
      <w:jc w:val="right"/>
      <w:outlineLvl w:val="2"/>
    </w:pPr>
    <w:rPr>
      <w:rFonts w:ascii="Times" w:hAnsi="Times"/>
      <w:i/>
      <w:sz w:val="16"/>
      <w:szCs w:val="16"/>
      <w:lang w:val="en-US"/>
    </w:rPr>
  </w:style>
  <w:style w:type="paragraph" w:styleId="Heading4">
    <w:name w:val="heading 4"/>
    <w:basedOn w:val="Normal"/>
    <w:next w:val="Normal"/>
    <w:qFormat/>
    <w:rsid w:val="00714344"/>
    <w:pPr>
      <w:keepNext/>
      <w:tabs>
        <w:tab w:val="left" w:pos="8800"/>
        <w:tab w:val="right" w:pos="9360"/>
      </w:tabs>
      <w:jc w:val="right"/>
      <w:outlineLvl w:val="3"/>
    </w:pPr>
    <w:rPr>
      <w:rFonts w:ascii="Times" w:hAnsi="Times"/>
      <w:b/>
      <w:bCs/>
      <w:i/>
      <w:sz w:val="16"/>
      <w:szCs w:val="16"/>
      <w:lang w:val="en-US"/>
    </w:rPr>
  </w:style>
  <w:style w:type="paragraph" w:styleId="Heading5">
    <w:name w:val="heading 5"/>
    <w:basedOn w:val="Normal"/>
    <w:next w:val="Normal"/>
    <w:qFormat/>
    <w:rsid w:val="00714344"/>
    <w:pPr>
      <w:keepNext/>
      <w:tabs>
        <w:tab w:val="left" w:pos="8860"/>
        <w:tab w:val="right" w:pos="9360"/>
      </w:tabs>
      <w:ind w:left="20"/>
      <w:jc w:val="right"/>
      <w:outlineLvl w:val="4"/>
    </w:pPr>
    <w:rPr>
      <w:rFonts w:ascii="Times" w:hAnsi="Times"/>
      <w:b/>
      <w:bCs/>
      <w:i/>
      <w:sz w:val="16"/>
      <w:szCs w:val="18"/>
      <w:lang w:val="en-US"/>
    </w:rPr>
  </w:style>
  <w:style w:type="paragraph" w:styleId="Heading6">
    <w:name w:val="heading 6"/>
    <w:basedOn w:val="Normal"/>
    <w:next w:val="Normal"/>
    <w:qFormat/>
    <w:rsid w:val="00714344"/>
    <w:pPr>
      <w:keepNext/>
      <w:tabs>
        <w:tab w:val="left" w:pos="1820"/>
        <w:tab w:val="right" w:pos="9360"/>
      </w:tabs>
      <w:ind w:left="20"/>
      <w:outlineLvl w:val="5"/>
    </w:pPr>
    <w:rPr>
      <w:rFonts w:ascii="Times" w:hAnsi="Times"/>
      <w:i/>
      <w:sz w:val="24"/>
      <w:szCs w:val="24"/>
    </w:rPr>
  </w:style>
  <w:style w:type="paragraph" w:styleId="Heading7">
    <w:name w:val="heading 7"/>
    <w:basedOn w:val="Normal"/>
    <w:next w:val="Normal"/>
    <w:qFormat/>
    <w:rsid w:val="00714344"/>
    <w:pPr>
      <w:keepNext/>
      <w:tabs>
        <w:tab w:val="right" w:pos="9360"/>
      </w:tabs>
      <w:ind w:left="20"/>
      <w:jc w:val="center"/>
      <w:outlineLvl w:val="6"/>
    </w:pPr>
    <w:rPr>
      <w:rFonts w:ascii="Times" w:hAnsi="Times"/>
      <w:sz w:val="22"/>
      <w:szCs w:val="22"/>
    </w:rPr>
  </w:style>
  <w:style w:type="paragraph" w:styleId="Heading8">
    <w:name w:val="heading 8"/>
    <w:basedOn w:val="Normal"/>
    <w:next w:val="Normal"/>
    <w:qFormat/>
    <w:rsid w:val="00714344"/>
    <w:pPr>
      <w:keepNext/>
      <w:tabs>
        <w:tab w:val="right" w:pos="9360"/>
      </w:tabs>
      <w:ind w:left="20"/>
      <w:jc w:val="center"/>
      <w:outlineLvl w:val="7"/>
    </w:pPr>
    <w:rPr>
      <w:rFonts w:ascii="Times" w:hAnsi="Times"/>
      <w:b/>
      <w:bCs/>
      <w:sz w:val="26"/>
      <w:szCs w:val="26"/>
    </w:rPr>
  </w:style>
  <w:style w:type="paragraph" w:styleId="Heading9">
    <w:name w:val="heading 9"/>
    <w:basedOn w:val="Normal"/>
    <w:next w:val="Normal"/>
    <w:qFormat/>
    <w:rsid w:val="00714344"/>
    <w:pPr>
      <w:keepNext/>
      <w:tabs>
        <w:tab w:val="right" w:pos="9360"/>
      </w:tabs>
      <w:ind w:left="20"/>
      <w:jc w:val="center"/>
      <w:outlineLvl w:val="8"/>
    </w:pPr>
    <w:rPr>
      <w:rFonts w:ascii="Times" w:hAnsi="Time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14344"/>
    <w:pPr>
      <w:ind w:left="20"/>
      <w:jc w:val="both"/>
    </w:pPr>
    <w:rPr>
      <w:rFonts w:ascii="Times" w:hAnsi="Times"/>
      <w:sz w:val="20"/>
    </w:rPr>
  </w:style>
  <w:style w:type="paragraph" w:styleId="Header">
    <w:name w:val="header"/>
    <w:basedOn w:val="Normal"/>
    <w:rsid w:val="00714344"/>
    <w:pPr>
      <w:tabs>
        <w:tab w:val="center" w:pos="4320"/>
        <w:tab w:val="right" w:pos="8640"/>
      </w:tabs>
    </w:pPr>
  </w:style>
  <w:style w:type="paragraph" w:styleId="Footer">
    <w:name w:val="footer"/>
    <w:basedOn w:val="Normal"/>
    <w:rsid w:val="00714344"/>
    <w:pPr>
      <w:tabs>
        <w:tab w:val="center" w:pos="4320"/>
        <w:tab w:val="right" w:pos="8640"/>
      </w:tabs>
    </w:pPr>
  </w:style>
  <w:style w:type="character" w:styleId="PageNumber">
    <w:name w:val="page number"/>
    <w:basedOn w:val="DefaultParagraphFont"/>
    <w:rsid w:val="00714344"/>
  </w:style>
  <w:style w:type="paragraph" w:styleId="BodyTextIndent2">
    <w:name w:val="Body Text Indent 2"/>
    <w:basedOn w:val="Normal"/>
    <w:rsid w:val="00714344"/>
    <w:pPr>
      <w:spacing w:line="360" w:lineRule="auto"/>
      <w:ind w:left="20"/>
      <w:jc w:val="both"/>
    </w:pPr>
    <w:rPr>
      <w:rFonts w:ascii="Times" w:hAnsi="Times"/>
      <w:b/>
      <w:bCs/>
      <w:sz w:val="24"/>
    </w:rPr>
  </w:style>
  <w:style w:type="paragraph" w:styleId="BodyText">
    <w:name w:val="Body Text"/>
    <w:basedOn w:val="Normal"/>
    <w:rsid w:val="00714344"/>
    <w:pPr>
      <w:jc w:val="both"/>
    </w:pPr>
    <w:rPr>
      <w:rFonts w:ascii="Times" w:hAnsi="Times"/>
      <w:sz w:val="20"/>
      <w:lang w:val="en-US"/>
    </w:rPr>
  </w:style>
  <w:style w:type="paragraph" w:styleId="BodyText2">
    <w:name w:val="Body Text 2"/>
    <w:basedOn w:val="Normal"/>
    <w:rsid w:val="00714344"/>
    <w:pPr>
      <w:tabs>
        <w:tab w:val="right" w:pos="3240"/>
        <w:tab w:val="left" w:pos="3640"/>
        <w:tab w:val="right" w:pos="9360"/>
      </w:tabs>
      <w:spacing w:line="360" w:lineRule="auto"/>
      <w:jc w:val="both"/>
    </w:pPr>
    <w:rPr>
      <w:rFonts w:ascii="Times" w:hAnsi="Times"/>
      <w:b/>
      <w:bCs/>
      <w:sz w:val="24"/>
      <w:lang w:val="en-US"/>
    </w:rPr>
  </w:style>
  <w:style w:type="paragraph" w:styleId="BodyText3">
    <w:name w:val="Body Text 3"/>
    <w:basedOn w:val="Normal"/>
    <w:rsid w:val="00714344"/>
    <w:pPr>
      <w:spacing w:line="360" w:lineRule="auto"/>
    </w:pPr>
    <w:rPr>
      <w:rFonts w:ascii="Times" w:hAnsi="Times"/>
      <w:sz w:val="20"/>
      <w:lang w:val="en-US"/>
    </w:rPr>
  </w:style>
  <w:style w:type="paragraph" w:styleId="BodyTextIndent3">
    <w:name w:val="Body Text Indent 3"/>
    <w:basedOn w:val="Normal"/>
    <w:rsid w:val="00714344"/>
    <w:pPr>
      <w:tabs>
        <w:tab w:val="left" w:pos="390"/>
      </w:tabs>
      <w:ind w:left="360"/>
      <w:jc w:val="both"/>
    </w:pPr>
    <w:rPr>
      <w:rFonts w:ascii="Times" w:hAnsi="Times"/>
      <w:sz w:val="20"/>
    </w:rPr>
  </w:style>
  <w:style w:type="paragraph" w:styleId="PlainText">
    <w:name w:val="Plain Text"/>
    <w:basedOn w:val="Normal"/>
    <w:rsid w:val="00714344"/>
    <w:rPr>
      <w:rFonts w:ascii="Courier New" w:hAnsi="Courier New" w:cs="Courier New"/>
      <w:sz w:val="20"/>
    </w:rPr>
  </w:style>
  <w:style w:type="paragraph" w:styleId="BalloonText">
    <w:name w:val="Balloon Text"/>
    <w:basedOn w:val="Normal"/>
    <w:semiHidden/>
    <w:rsid w:val="00714344"/>
    <w:rPr>
      <w:rFonts w:ascii="Tahoma" w:hAnsi="Tahoma" w:cs="Tahoma"/>
      <w:sz w:val="16"/>
      <w:szCs w:val="16"/>
    </w:rPr>
  </w:style>
  <w:style w:type="table" w:styleId="TableGrid">
    <w:name w:val="Table Grid"/>
    <w:basedOn w:val="TableNormal"/>
    <w:rsid w:val="00730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11418"/>
    <w:pPr>
      <w:shd w:val="clear" w:color="auto" w:fill="000080"/>
    </w:pPr>
    <w:rPr>
      <w:rFonts w:ascii="Tahoma" w:hAnsi="Tahoma" w:cs="Tahoma"/>
      <w:sz w:val="20"/>
    </w:rPr>
  </w:style>
  <w:style w:type="character" w:styleId="CommentReference">
    <w:name w:val="annotation reference"/>
    <w:basedOn w:val="DefaultParagraphFont"/>
    <w:rsid w:val="00DE7170"/>
    <w:rPr>
      <w:sz w:val="16"/>
      <w:szCs w:val="16"/>
    </w:rPr>
  </w:style>
  <w:style w:type="paragraph" w:styleId="CommentText">
    <w:name w:val="annotation text"/>
    <w:basedOn w:val="Normal"/>
    <w:link w:val="CommentTextChar"/>
    <w:rsid w:val="00DE7170"/>
    <w:rPr>
      <w:sz w:val="20"/>
    </w:rPr>
  </w:style>
  <w:style w:type="character" w:customStyle="1" w:styleId="CommentTextChar">
    <w:name w:val="Comment Text Char"/>
    <w:basedOn w:val="DefaultParagraphFont"/>
    <w:link w:val="CommentText"/>
    <w:rsid w:val="00DE7170"/>
    <w:rPr>
      <w:rFonts w:ascii="Chicago" w:hAnsi="Chicago"/>
      <w:lang w:eastAsia="en-US"/>
    </w:rPr>
  </w:style>
  <w:style w:type="paragraph" w:styleId="CommentSubject">
    <w:name w:val="annotation subject"/>
    <w:basedOn w:val="CommentText"/>
    <w:next w:val="CommentText"/>
    <w:link w:val="CommentSubjectChar"/>
    <w:rsid w:val="00DE7170"/>
    <w:rPr>
      <w:b/>
      <w:bCs/>
    </w:rPr>
  </w:style>
  <w:style w:type="character" w:customStyle="1" w:styleId="CommentSubjectChar">
    <w:name w:val="Comment Subject Char"/>
    <w:basedOn w:val="CommentTextChar"/>
    <w:link w:val="CommentSubject"/>
    <w:rsid w:val="00DE7170"/>
    <w:rPr>
      <w:rFonts w:ascii="Chicago" w:hAnsi="Chicago"/>
      <w:b/>
      <w:bCs/>
      <w:lang w:eastAsia="en-US"/>
    </w:rPr>
  </w:style>
  <w:style w:type="paragraph" w:styleId="ListParagraph">
    <w:name w:val="List Paragraph"/>
    <w:basedOn w:val="Normal"/>
    <w:uiPriority w:val="34"/>
    <w:qFormat/>
    <w:rsid w:val="00B8367B"/>
    <w:pPr>
      <w:ind w:left="720"/>
      <w:contextualSpacing/>
    </w:pPr>
  </w:style>
  <w:style w:type="paragraph" w:styleId="Revision">
    <w:name w:val="Revision"/>
    <w:hidden/>
    <w:uiPriority w:val="99"/>
    <w:semiHidden/>
    <w:rsid w:val="0054729E"/>
    <w:rPr>
      <w:rFonts w:ascii="Chicago" w:hAnsi="Chicago"/>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7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E3EF-CC06-4FE9-A14E-F52234F3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5714</Words>
  <Characters>30643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Statement of Investment Policies &amp; Procedures</vt:lpstr>
    </vt:vector>
  </TitlesOfParts>
  <Company>ELCIC Group Services Inc.</Company>
  <LinksUpToDate>false</LinksUpToDate>
  <CharactersWithSpaces>36285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Investment Policies &amp; Procedures</dc:title>
  <dc:creator>Lisa Thiessen</dc:creator>
  <cp:lastModifiedBy>Lisa Thiessen</cp:lastModifiedBy>
  <cp:revision>3</cp:revision>
  <cp:lastPrinted>2024-05-21T19:05:00Z</cp:lastPrinted>
  <dcterms:created xsi:type="dcterms:W3CDTF">2024-10-31T16:35:00Z</dcterms:created>
  <dcterms:modified xsi:type="dcterms:W3CDTF">2024-10-31T16:46:00Z</dcterms:modified>
</cp:coreProperties>
</file>